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C6DBF" w14:textId="3524848F" w:rsidR="0066451F" w:rsidRPr="00586B60" w:rsidRDefault="0066451F" w:rsidP="0066451F">
      <w:pPr>
        <w:pStyle w:val="Nagwek1"/>
        <w:spacing w:line="360" w:lineRule="auto"/>
        <w:rPr>
          <w:rFonts w:cstheme="majorHAnsi"/>
          <w:color w:val="auto"/>
          <w:sz w:val="28"/>
          <w:szCs w:val="28"/>
        </w:rPr>
      </w:pPr>
      <w:r w:rsidRPr="00586B60">
        <w:rPr>
          <w:rFonts w:cstheme="majorHAnsi"/>
          <w:color w:val="auto"/>
          <w:sz w:val="28"/>
          <w:szCs w:val="28"/>
        </w:rPr>
        <w:t xml:space="preserve">Ogłoszenie o </w:t>
      </w:r>
      <w:r w:rsidR="007135B1">
        <w:rPr>
          <w:rFonts w:cstheme="majorHAnsi"/>
          <w:color w:val="auto"/>
          <w:sz w:val="28"/>
          <w:szCs w:val="28"/>
        </w:rPr>
        <w:t>drugim</w:t>
      </w:r>
      <w:r w:rsidRPr="00586B60">
        <w:rPr>
          <w:rFonts w:cstheme="majorHAnsi"/>
          <w:color w:val="auto"/>
          <w:sz w:val="28"/>
          <w:szCs w:val="28"/>
        </w:rPr>
        <w:t xml:space="preserve"> ustnym przetargu nieograniczonym na oddanie w najem na czas nieoznaczony lokalu użytkowego położonego na terenie miasta Piotrkowa Trybunalskiego przy ulicy </w:t>
      </w:r>
      <w:r w:rsidR="002277EC">
        <w:rPr>
          <w:rFonts w:cstheme="majorHAnsi"/>
          <w:color w:val="auto"/>
          <w:sz w:val="28"/>
          <w:szCs w:val="28"/>
        </w:rPr>
        <w:t>Wojska Polskiego 64</w:t>
      </w:r>
    </w:p>
    <w:p w14:paraId="794B03FC" w14:textId="23B5FD05" w:rsidR="0066451F" w:rsidRPr="003D143F" w:rsidRDefault="0066451F" w:rsidP="0066451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Lokal użytkowy znajdujący się na parterze frontowego budynku </w:t>
      </w:r>
      <w:r w:rsidR="002277EC">
        <w:rPr>
          <w:rFonts w:asciiTheme="majorHAnsi" w:hAnsiTheme="majorHAnsi" w:cstheme="majorHAnsi"/>
          <w:sz w:val="24"/>
          <w:szCs w:val="24"/>
        </w:rPr>
        <w:t>– pawilon handlowy</w:t>
      </w:r>
      <w:r w:rsidRPr="003D143F">
        <w:rPr>
          <w:rFonts w:asciiTheme="majorHAnsi" w:hAnsiTheme="majorHAnsi" w:cstheme="majorHAnsi"/>
          <w:sz w:val="24"/>
          <w:szCs w:val="24"/>
        </w:rPr>
        <w:t xml:space="preserve"> w Piotrkowie Trybunalskim, przy ulicy </w:t>
      </w:r>
      <w:r w:rsidR="002277EC">
        <w:rPr>
          <w:rFonts w:asciiTheme="majorHAnsi" w:hAnsiTheme="majorHAnsi" w:cstheme="majorHAnsi"/>
          <w:sz w:val="24"/>
          <w:szCs w:val="24"/>
        </w:rPr>
        <w:t>Wojska Polskiego 64</w:t>
      </w:r>
      <w:r w:rsidRPr="003D143F">
        <w:rPr>
          <w:rFonts w:asciiTheme="majorHAnsi" w:hAnsiTheme="majorHAnsi" w:cstheme="majorHAnsi"/>
          <w:sz w:val="24"/>
          <w:szCs w:val="24"/>
        </w:rPr>
        <w:t xml:space="preserve"> na nieruchomości stanowiącej własność gminy Miasto Piotrków Trybunalski, oznaczonej </w:t>
      </w:r>
      <w:r>
        <w:rPr>
          <w:rFonts w:asciiTheme="majorHAnsi" w:hAnsiTheme="majorHAnsi" w:cstheme="majorHAnsi"/>
          <w:sz w:val="24"/>
          <w:szCs w:val="24"/>
        </w:rPr>
        <w:t>numerem</w:t>
      </w:r>
      <w:r w:rsidRPr="003D143F">
        <w:rPr>
          <w:rFonts w:asciiTheme="majorHAnsi" w:hAnsiTheme="majorHAnsi" w:cstheme="majorHAnsi"/>
          <w:sz w:val="24"/>
          <w:szCs w:val="24"/>
        </w:rPr>
        <w:t xml:space="preserve"> działki </w:t>
      </w:r>
      <w:r w:rsidR="002277EC">
        <w:rPr>
          <w:rFonts w:asciiTheme="majorHAnsi" w:hAnsiTheme="majorHAnsi" w:cstheme="majorHAnsi"/>
          <w:sz w:val="24"/>
          <w:szCs w:val="24"/>
        </w:rPr>
        <w:t>44</w:t>
      </w:r>
      <w:r w:rsidRPr="003D143F">
        <w:rPr>
          <w:rFonts w:asciiTheme="majorHAnsi" w:hAnsiTheme="majorHAnsi" w:cstheme="majorHAnsi"/>
          <w:sz w:val="24"/>
          <w:szCs w:val="24"/>
        </w:rPr>
        <w:t xml:space="preserve"> o powierzchni działki </w:t>
      </w:r>
      <w:r w:rsidR="002277EC">
        <w:rPr>
          <w:rFonts w:asciiTheme="majorHAnsi" w:hAnsiTheme="majorHAnsi" w:cstheme="majorHAnsi"/>
          <w:sz w:val="24"/>
          <w:szCs w:val="24"/>
        </w:rPr>
        <w:t>2783</w:t>
      </w:r>
      <w:r w:rsidRPr="003D143F">
        <w:rPr>
          <w:rFonts w:asciiTheme="majorHAnsi" w:hAnsiTheme="majorHAnsi" w:cstheme="majorHAnsi"/>
          <w:sz w:val="24"/>
          <w:szCs w:val="24"/>
        </w:rPr>
        <w:t xml:space="preserve"> m2, dla której prowadzona jest Księga Wieczysta </w:t>
      </w:r>
      <w:r>
        <w:rPr>
          <w:rFonts w:asciiTheme="majorHAnsi" w:hAnsiTheme="majorHAnsi" w:cstheme="majorHAnsi"/>
          <w:sz w:val="24"/>
          <w:szCs w:val="24"/>
        </w:rPr>
        <w:t>numer</w:t>
      </w:r>
      <w:r w:rsidRPr="003D143F">
        <w:rPr>
          <w:rFonts w:asciiTheme="majorHAnsi" w:hAnsiTheme="majorHAnsi" w:cstheme="majorHAnsi"/>
          <w:sz w:val="24"/>
          <w:szCs w:val="24"/>
        </w:rPr>
        <w:t xml:space="preserve"> PT1P/</w:t>
      </w:r>
      <w:r w:rsidR="002277EC">
        <w:rPr>
          <w:rFonts w:asciiTheme="majorHAnsi" w:hAnsiTheme="majorHAnsi" w:cstheme="majorHAnsi"/>
          <w:sz w:val="24"/>
          <w:szCs w:val="24"/>
        </w:rPr>
        <w:t>00001396</w:t>
      </w:r>
      <w:r w:rsidRPr="003D143F">
        <w:rPr>
          <w:rFonts w:asciiTheme="majorHAnsi" w:hAnsiTheme="majorHAnsi" w:cstheme="majorHAnsi"/>
          <w:sz w:val="24"/>
          <w:szCs w:val="24"/>
        </w:rPr>
        <w:t>/5.</w:t>
      </w:r>
    </w:p>
    <w:p w14:paraId="4DE4E550" w14:textId="05BF4C0F" w:rsidR="0066451F" w:rsidRPr="003D143F" w:rsidRDefault="0066451F" w:rsidP="0066451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Powierzchnia użytkowa lokalu: </w:t>
      </w:r>
      <w:r w:rsidR="002277EC">
        <w:rPr>
          <w:rFonts w:asciiTheme="majorHAnsi" w:hAnsiTheme="majorHAnsi" w:cstheme="majorHAnsi"/>
          <w:sz w:val="24"/>
          <w:szCs w:val="24"/>
        </w:rPr>
        <w:t>35,40</w:t>
      </w:r>
      <w:r w:rsidRPr="003D143F">
        <w:rPr>
          <w:rFonts w:asciiTheme="majorHAnsi" w:hAnsiTheme="majorHAnsi" w:cstheme="majorHAnsi"/>
          <w:sz w:val="24"/>
          <w:szCs w:val="24"/>
        </w:rPr>
        <w:t xml:space="preserve"> m2, lokal składa się z pomieszcze</w:t>
      </w:r>
      <w:r w:rsidR="002277EC">
        <w:rPr>
          <w:rFonts w:asciiTheme="majorHAnsi" w:hAnsiTheme="majorHAnsi" w:cstheme="majorHAnsi"/>
          <w:sz w:val="24"/>
          <w:szCs w:val="24"/>
        </w:rPr>
        <w:t>nia</w:t>
      </w:r>
      <w:r w:rsidRPr="003D143F">
        <w:rPr>
          <w:rFonts w:asciiTheme="majorHAnsi" w:hAnsiTheme="majorHAnsi" w:cstheme="majorHAnsi"/>
          <w:sz w:val="24"/>
          <w:szCs w:val="24"/>
        </w:rPr>
        <w:t xml:space="preserve"> handlow</w:t>
      </w:r>
      <w:r w:rsidR="002277EC">
        <w:rPr>
          <w:rFonts w:asciiTheme="majorHAnsi" w:hAnsiTheme="majorHAnsi" w:cstheme="majorHAnsi"/>
          <w:sz w:val="24"/>
          <w:szCs w:val="24"/>
        </w:rPr>
        <w:t>ego</w:t>
      </w:r>
      <w:r w:rsidRPr="003D143F">
        <w:rPr>
          <w:rFonts w:asciiTheme="majorHAnsi" w:hAnsiTheme="majorHAnsi" w:cstheme="majorHAnsi"/>
          <w:sz w:val="24"/>
          <w:szCs w:val="24"/>
        </w:rPr>
        <w:t xml:space="preserve">, zaplecza </w:t>
      </w:r>
      <w:r w:rsidR="002277EC">
        <w:rPr>
          <w:rFonts w:asciiTheme="majorHAnsi" w:hAnsiTheme="majorHAnsi" w:cstheme="majorHAnsi"/>
          <w:sz w:val="24"/>
          <w:szCs w:val="24"/>
        </w:rPr>
        <w:t>i</w:t>
      </w:r>
      <w:r w:rsidRPr="003D143F">
        <w:rPr>
          <w:rFonts w:asciiTheme="majorHAnsi" w:hAnsiTheme="majorHAnsi" w:cstheme="majorHAnsi"/>
          <w:sz w:val="24"/>
          <w:szCs w:val="24"/>
        </w:rPr>
        <w:t xml:space="preserve"> pomieszczenia </w:t>
      </w:r>
      <w:proofErr w:type="spellStart"/>
      <w:r w:rsidRPr="003D143F">
        <w:rPr>
          <w:rFonts w:asciiTheme="majorHAnsi" w:hAnsiTheme="majorHAnsi" w:cstheme="majorHAnsi"/>
          <w:sz w:val="24"/>
          <w:szCs w:val="24"/>
        </w:rPr>
        <w:t>wc</w:t>
      </w:r>
      <w:proofErr w:type="spellEnd"/>
      <w:r w:rsidRPr="003D143F">
        <w:rPr>
          <w:rFonts w:asciiTheme="majorHAnsi" w:hAnsiTheme="majorHAnsi" w:cstheme="majorHAnsi"/>
          <w:sz w:val="24"/>
          <w:szCs w:val="24"/>
        </w:rPr>
        <w:t>. Wyposażony jest w instalację wod</w:t>
      </w:r>
      <w:r w:rsidRPr="00586B60">
        <w:rPr>
          <w:rFonts w:asciiTheme="majorHAnsi" w:hAnsiTheme="majorHAnsi" w:cstheme="majorHAnsi"/>
          <w:sz w:val="24"/>
          <w:szCs w:val="24"/>
        </w:rPr>
        <w:t>no</w:t>
      </w:r>
      <w:r w:rsidRPr="003D143F">
        <w:rPr>
          <w:rFonts w:asciiTheme="majorHAnsi" w:hAnsiTheme="majorHAnsi" w:cstheme="majorHAnsi"/>
          <w:sz w:val="24"/>
          <w:szCs w:val="24"/>
        </w:rPr>
        <w:t>-kan</w:t>
      </w:r>
      <w:r w:rsidRPr="00586B60">
        <w:rPr>
          <w:rFonts w:asciiTheme="majorHAnsi" w:hAnsiTheme="majorHAnsi" w:cstheme="majorHAnsi"/>
          <w:sz w:val="24"/>
          <w:szCs w:val="24"/>
        </w:rPr>
        <w:t>alizacyjną</w:t>
      </w:r>
      <w:r w:rsidRPr="003D143F">
        <w:rPr>
          <w:rFonts w:asciiTheme="majorHAnsi" w:hAnsiTheme="majorHAnsi" w:cstheme="majorHAnsi"/>
          <w:sz w:val="24"/>
          <w:szCs w:val="24"/>
        </w:rPr>
        <w:t>, instalację elektryczną.</w:t>
      </w:r>
    </w:p>
    <w:p w14:paraId="613E172F" w14:textId="77777777" w:rsidR="0066451F" w:rsidRPr="003D143F" w:rsidRDefault="0066451F" w:rsidP="0066451F">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Ogrzewanie lokalu: brak.</w:t>
      </w:r>
    </w:p>
    <w:p w14:paraId="260C6036" w14:textId="0B4EE92F" w:rsidR="0066451F" w:rsidRPr="003D143F" w:rsidRDefault="0066451F" w:rsidP="0066451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Stan techniczny lokalu: średni, wymagany remont wnętrza. Zakres prac remontowych do wykonania w przedmiotowym lokalu użytkowym obciążających przyszłego najemcę obejmuje: </w:t>
      </w:r>
      <w:r w:rsidR="008746D2">
        <w:rPr>
          <w:rFonts w:asciiTheme="majorHAnsi" w:hAnsiTheme="majorHAnsi" w:cstheme="majorHAnsi"/>
          <w:sz w:val="24"/>
          <w:szCs w:val="24"/>
        </w:rPr>
        <w:t xml:space="preserve">wymiana instalacji elektrycznej wraz z pomiarami; przystosowanie instalacji elektrycznej do własnych potrzeb; </w:t>
      </w:r>
      <w:r w:rsidRPr="003D143F">
        <w:rPr>
          <w:rFonts w:asciiTheme="majorHAnsi" w:hAnsiTheme="majorHAnsi" w:cstheme="majorHAnsi"/>
          <w:sz w:val="24"/>
          <w:szCs w:val="24"/>
        </w:rPr>
        <w:t xml:space="preserve">częściowa naprawa tynków ścian </w:t>
      </w:r>
      <w:r w:rsidR="008746D2">
        <w:rPr>
          <w:rFonts w:asciiTheme="majorHAnsi" w:hAnsiTheme="majorHAnsi" w:cstheme="majorHAnsi"/>
          <w:sz w:val="24"/>
          <w:szCs w:val="24"/>
        </w:rPr>
        <w:t>wraz z</w:t>
      </w:r>
      <w:r w:rsidRPr="003D143F">
        <w:rPr>
          <w:rFonts w:asciiTheme="majorHAnsi" w:hAnsiTheme="majorHAnsi" w:cstheme="majorHAnsi"/>
          <w:sz w:val="24"/>
          <w:szCs w:val="24"/>
        </w:rPr>
        <w:t xml:space="preserve"> malowanie</w:t>
      </w:r>
      <w:r w:rsidR="008746D2">
        <w:rPr>
          <w:rFonts w:asciiTheme="majorHAnsi" w:hAnsiTheme="majorHAnsi" w:cstheme="majorHAnsi"/>
          <w:sz w:val="24"/>
          <w:szCs w:val="24"/>
        </w:rPr>
        <w:t>m</w:t>
      </w:r>
      <w:r w:rsidRPr="003D143F">
        <w:rPr>
          <w:rFonts w:asciiTheme="majorHAnsi" w:hAnsiTheme="majorHAnsi" w:cstheme="majorHAnsi"/>
          <w:sz w:val="24"/>
          <w:szCs w:val="24"/>
        </w:rPr>
        <w:t xml:space="preserve"> całego lokalu, wymiana </w:t>
      </w:r>
      <w:r w:rsidR="008746D2">
        <w:rPr>
          <w:rFonts w:asciiTheme="majorHAnsi" w:hAnsiTheme="majorHAnsi" w:cstheme="majorHAnsi"/>
          <w:sz w:val="24"/>
          <w:szCs w:val="24"/>
        </w:rPr>
        <w:t>kompaktu oraz</w:t>
      </w:r>
      <w:r w:rsidRPr="003D143F">
        <w:rPr>
          <w:rFonts w:asciiTheme="majorHAnsi" w:hAnsiTheme="majorHAnsi" w:cstheme="majorHAnsi"/>
          <w:sz w:val="24"/>
          <w:szCs w:val="24"/>
        </w:rPr>
        <w:t xml:space="preserve"> umywalk</w:t>
      </w:r>
      <w:r w:rsidR="008746D2">
        <w:rPr>
          <w:rFonts w:asciiTheme="majorHAnsi" w:hAnsiTheme="majorHAnsi" w:cstheme="majorHAnsi"/>
          <w:sz w:val="24"/>
          <w:szCs w:val="24"/>
        </w:rPr>
        <w:t>i; konserwacja stolarki okiennej typu FIX</w:t>
      </w:r>
      <w:r w:rsidR="006275AA">
        <w:rPr>
          <w:rFonts w:asciiTheme="majorHAnsi" w:hAnsiTheme="majorHAnsi" w:cstheme="majorHAnsi"/>
          <w:sz w:val="24"/>
          <w:szCs w:val="24"/>
        </w:rPr>
        <w:t xml:space="preserve"> i drzwi wejściowych; wymiana drzwi wewnętrznych do pomieszczenia </w:t>
      </w:r>
      <w:proofErr w:type="spellStart"/>
      <w:r w:rsidR="006275AA">
        <w:rPr>
          <w:rFonts w:asciiTheme="majorHAnsi" w:hAnsiTheme="majorHAnsi" w:cstheme="majorHAnsi"/>
          <w:sz w:val="24"/>
          <w:szCs w:val="24"/>
        </w:rPr>
        <w:t>wc</w:t>
      </w:r>
      <w:proofErr w:type="spellEnd"/>
      <w:r w:rsidR="006275AA">
        <w:rPr>
          <w:rFonts w:asciiTheme="majorHAnsi" w:hAnsiTheme="majorHAnsi" w:cstheme="majorHAnsi"/>
          <w:sz w:val="24"/>
          <w:szCs w:val="24"/>
        </w:rPr>
        <w:t xml:space="preserve">; wymiana płytek w pomieszczeniu </w:t>
      </w:r>
      <w:proofErr w:type="spellStart"/>
      <w:r w:rsidR="006275AA">
        <w:rPr>
          <w:rFonts w:asciiTheme="majorHAnsi" w:hAnsiTheme="majorHAnsi" w:cstheme="majorHAnsi"/>
          <w:sz w:val="24"/>
          <w:szCs w:val="24"/>
        </w:rPr>
        <w:t>wc</w:t>
      </w:r>
      <w:proofErr w:type="spellEnd"/>
      <w:r w:rsidR="006275AA">
        <w:rPr>
          <w:rFonts w:asciiTheme="majorHAnsi" w:hAnsiTheme="majorHAnsi" w:cstheme="majorHAnsi"/>
          <w:sz w:val="24"/>
          <w:szCs w:val="24"/>
        </w:rPr>
        <w:t xml:space="preserve">; </w:t>
      </w:r>
      <w:r w:rsidRPr="003D143F">
        <w:rPr>
          <w:rFonts w:asciiTheme="majorHAnsi" w:hAnsiTheme="majorHAnsi" w:cstheme="majorHAnsi"/>
          <w:sz w:val="24"/>
          <w:szCs w:val="24"/>
        </w:rPr>
        <w:t>wyposażenie lokalu w źródło grzewcze</w:t>
      </w:r>
      <w:r w:rsidR="006275AA">
        <w:rPr>
          <w:rFonts w:asciiTheme="majorHAnsi" w:hAnsiTheme="majorHAnsi" w:cstheme="majorHAnsi"/>
          <w:sz w:val="24"/>
          <w:szCs w:val="24"/>
        </w:rPr>
        <w:t xml:space="preserve">; </w:t>
      </w:r>
      <w:r w:rsidRPr="003D143F">
        <w:rPr>
          <w:rFonts w:asciiTheme="majorHAnsi" w:hAnsiTheme="majorHAnsi" w:cstheme="majorHAnsi"/>
          <w:sz w:val="24"/>
          <w:szCs w:val="24"/>
        </w:rPr>
        <w:t>załatwienie formalności w Z</w:t>
      </w:r>
      <w:r>
        <w:rPr>
          <w:rFonts w:asciiTheme="majorHAnsi" w:hAnsiTheme="majorHAnsi" w:cstheme="majorHAnsi"/>
          <w:sz w:val="24"/>
          <w:szCs w:val="24"/>
        </w:rPr>
        <w:t xml:space="preserve">akładzie </w:t>
      </w:r>
      <w:r w:rsidRPr="003D143F">
        <w:rPr>
          <w:rFonts w:asciiTheme="majorHAnsi" w:hAnsiTheme="majorHAnsi" w:cstheme="majorHAnsi"/>
          <w:sz w:val="24"/>
          <w:szCs w:val="24"/>
        </w:rPr>
        <w:t>E</w:t>
      </w:r>
      <w:r>
        <w:rPr>
          <w:rFonts w:asciiTheme="majorHAnsi" w:hAnsiTheme="majorHAnsi" w:cstheme="majorHAnsi"/>
          <w:sz w:val="24"/>
          <w:szCs w:val="24"/>
        </w:rPr>
        <w:t>nergetycznym</w:t>
      </w:r>
      <w:r w:rsidRPr="003D143F">
        <w:rPr>
          <w:rFonts w:asciiTheme="majorHAnsi" w:hAnsiTheme="majorHAnsi" w:cstheme="majorHAnsi"/>
          <w:sz w:val="24"/>
          <w:szCs w:val="24"/>
        </w:rPr>
        <w:t xml:space="preserve"> związanych z podpisaniem umowy na dostawę energii.</w:t>
      </w:r>
    </w:p>
    <w:p w14:paraId="43D3ADF1" w14:textId="77777777" w:rsidR="0066451F" w:rsidRPr="003D143F" w:rsidRDefault="0066451F" w:rsidP="0066451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 został przeznaczony do najmu na czas nieoznaczony.</w:t>
      </w:r>
    </w:p>
    <w:p w14:paraId="2AC4C47A" w14:textId="77777777" w:rsidR="0066451F" w:rsidRPr="003D143F" w:rsidRDefault="0066451F" w:rsidP="0066451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przeznaczony na działalność gospodarczą.</w:t>
      </w:r>
    </w:p>
    <w:p w14:paraId="4DB707B9" w14:textId="77777777" w:rsidR="002C2F15" w:rsidRDefault="0066451F" w:rsidP="0066451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Przetarg odbędzie się w siedzibie Towarzystwa Budownictwa Społecznego Spółka z</w:t>
      </w:r>
      <w:r w:rsidR="002C2F15">
        <w:rPr>
          <w:rFonts w:asciiTheme="majorHAnsi" w:hAnsiTheme="majorHAnsi" w:cstheme="majorHAnsi"/>
          <w:sz w:val="24"/>
          <w:szCs w:val="24"/>
        </w:rPr>
        <w:t xml:space="preserve"> </w:t>
      </w:r>
    </w:p>
    <w:p w14:paraId="59B25290" w14:textId="0F4B1025" w:rsidR="0066451F" w:rsidRDefault="0066451F" w:rsidP="002C2F15">
      <w:pPr>
        <w:tabs>
          <w:tab w:val="left" w:pos="0"/>
        </w:tabs>
        <w:spacing w:line="360" w:lineRule="auto"/>
        <w:ind w:left="426"/>
        <w:rPr>
          <w:rFonts w:asciiTheme="majorHAnsi" w:hAnsiTheme="majorHAnsi" w:cstheme="majorHAnsi"/>
          <w:sz w:val="24"/>
          <w:szCs w:val="24"/>
        </w:rPr>
      </w:pP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w dniu </w:t>
      </w:r>
      <w:r w:rsidR="007135B1">
        <w:rPr>
          <w:rFonts w:asciiTheme="majorHAnsi" w:hAnsiTheme="majorHAnsi" w:cstheme="majorHAnsi"/>
          <w:sz w:val="24"/>
          <w:szCs w:val="24"/>
        </w:rPr>
        <w:t>17</w:t>
      </w:r>
      <w:r w:rsidRPr="003D143F">
        <w:rPr>
          <w:rFonts w:asciiTheme="majorHAnsi" w:hAnsiTheme="majorHAnsi" w:cstheme="majorHAnsi"/>
          <w:sz w:val="24"/>
          <w:szCs w:val="24"/>
        </w:rPr>
        <w:t xml:space="preserve"> </w:t>
      </w:r>
      <w:r w:rsidR="007135B1">
        <w:rPr>
          <w:rFonts w:asciiTheme="majorHAnsi" w:hAnsiTheme="majorHAnsi" w:cstheme="majorHAnsi"/>
          <w:sz w:val="24"/>
          <w:szCs w:val="24"/>
        </w:rPr>
        <w:t>października</w:t>
      </w:r>
      <w:r w:rsidRPr="003D143F">
        <w:rPr>
          <w:rFonts w:asciiTheme="majorHAnsi" w:hAnsiTheme="majorHAnsi" w:cstheme="majorHAnsi"/>
          <w:sz w:val="24"/>
          <w:szCs w:val="24"/>
        </w:rPr>
        <w:t xml:space="preserve"> 202</w:t>
      </w:r>
      <w:r w:rsidR="00276B3D">
        <w:rPr>
          <w:rFonts w:asciiTheme="majorHAnsi" w:hAnsiTheme="majorHAnsi" w:cstheme="majorHAnsi"/>
          <w:sz w:val="24"/>
          <w:szCs w:val="24"/>
        </w:rPr>
        <w:t>4</w:t>
      </w:r>
      <w:r w:rsidRPr="003D143F">
        <w:rPr>
          <w:rFonts w:asciiTheme="majorHAnsi" w:hAnsiTheme="majorHAnsi" w:cstheme="majorHAnsi"/>
          <w:sz w:val="24"/>
          <w:szCs w:val="24"/>
        </w:rPr>
        <w:t xml:space="preserve"> </w:t>
      </w:r>
      <w:r>
        <w:rPr>
          <w:rFonts w:asciiTheme="majorHAnsi" w:hAnsiTheme="majorHAnsi" w:cstheme="majorHAnsi"/>
          <w:sz w:val="24"/>
          <w:szCs w:val="24"/>
        </w:rPr>
        <w:t>roku</w:t>
      </w:r>
      <w:r w:rsidRPr="003D143F">
        <w:rPr>
          <w:rFonts w:asciiTheme="majorHAnsi" w:hAnsiTheme="majorHAnsi" w:cstheme="majorHAnsi"/>
          <w:sz w:val="24"/>
          <w:szCs w:val="24"/>
        </w:rPr>
        <w:t xml:space="preserve"> o godzinie 10:</w:t>
      </w:r>
      <w:r w:rsidR="00276B3D">
        <w:rPr>
          <w:rFonts w:asciiTheme="majorHAnsi" w:hAnsiTheme="majorHAnsi" w:cstheme="majorHAnsi"/>
          <w:sz w:val="24"/>
          <w:szCs w:val="24"/>
        </w:rPr>
        <w:t>3</w:t>
      </w:r>
      <w:r w:rsidRPr="003D143F">
        <w:rPr>
          <w:rFonts w:asciiTheme="majorHAnsi" w:hAnsiTheme="majorHAnsi" w:cstheme="majorHAnsi"/>
          <w:sz w:val="24"/>
          <w:szCs w:val="24"/>
        </w:rPr>
        <w:t>0 świetlica – Budynek B.</w:t>
      </w:r>
    </w:p>
    <w:p w14:paraId="3E92EA7D" w14:textId="77777777" w:rsidR="002C2F15" w:rsidRPr="002C2F15" w:rsidRDefault="002C2F15" w:rsidP="002C2F15">
      <w:pPr>
        <w:tabs>
          <w:tab w:val="left" w:pos="0"/>
        </w:tabs>
        <w:spacing w:line="360" w:lineRule="auto"/>
        <w:ind w:left="720"/>
        <w:rPr>
          <w:rFonts w:asciiTheme="majorHAnsi" w:hAnsiTheme="majorHAnsi" w:cstheme="majorHAnsi"/>
          <w:sz w:val="24"/>
          <w:szCs w:val="24"/>
        </w:rPr>
      </w:pPr>
      <w:r w:rsidRPr="002C2F15">
        <w:rPr>
          <w:rFonts w:asciiTheme="majorHAnsi" w:hAnsiTheme="majorHAnsi" w:cstheme="majorHAnsi"/>
          <w:sz w:val="24"/>
          <w:szCs w:val="24"/>
        </w:rPr>
        <w:t>Przeprowadzone przetargi na oddanie w najem przedmiotowego lokalu użytkowego: pierwszy przetarg w dniu 29.08.2024 roku, zakończony został wynikiem negatywnym.</w:t>
      </w:r>
    </w:p>
    <w:p w14:paraId="1EC06649" w14:textId="77777777" w:rsidR="002C2F15" w:rsidRDefault="0066451F" w:rsidP="002C2F15">
      <w:pPr>
        <w:pStyle w:val="Akapitzlist"/>
        <w:numPr>
          <w:ilvl w:val="0"/>
          <w:numId w:val="1"/>
        </w:numPr>
        <w:tabs>
          <w:tab w:val="left" w:pos="0"/>
        </w:tabs>
        <w:spacing w:line="360" w:lineRule="auto"/>
        <w:rPr>
          <w:rFonts w:asciiTheme="majorHAnsi" w:hAnsiTheme="majorHAnsi" w:cstheme="majorHAnsi"/>
          <w:sz w:val="24"/>
          <w:szCs w:val="24"/>
        </w:rPr>
      </w:pPr>
      <w:r w:rsidRPr="002C2F15">
        <w:rPr>
          <w:rFonts w:asciiTheme="majorHAnsi" w:hAnsiTheme="majorHAnsi" w:cstheme="majorHAnsi"/>
          <w:sz w:val="24"/>
          <w:szCs w:val="24"/>
        </w:rPr>
        <w:lastRenderedPageBreak/>
        <w:t xml:space="preserve">Cena wywoławcza: </w:t>
      </w:r>
      <w:r w:rsidR="007135B1" w:rsidRPr="002C2F15">
        <w:rPr>
          <w:rFonts w:asciiTheme="majorHAnsi" w:hAnsiTheme="majorHAnsi" w:cstheme="majorHAnsi"/>
          <w:sz w:val="24"/>
          <w:szCs w:val="24"/>
        </w:rPr>
        <w:t>753,31</w:t>
      </w:r>
      <w:r w:rsidRPr="002C2F15">
        <w:rPr>
          <w:rFonts w:asciiTheme="majorHAnsi" w:hAnsiTheme="majorHAnsi" w:cstheme="majorHAnsi"/>
          <w:sz w:val="24"/>
          <w:szCs w:val="24"/>
        </w:rPr>
        <w:t xml:space="preserve"> zł - jako miesięczny czynsz netto ustalony dla danego lokalu.</w:t>
      </w:r>
    </w:p>
    <w:p w14:paraId="54D99D50" w14:textId="2B4F5D70" w:rsidR="0066451F" w:rsidRPr="002C2F15" w:rsidRDefault="0066451F" w:rsidP="002C2F15">
      <w:pPr>
        <w:pStyle w:val="Akapitzlist"/>
        <w:numPr>
          <w:ilvl w:val="0"/>
          <w:numId w:val="1"/>
        </w:numPr>
        <w:tabs>
          <w:tab w:val="left" w:pos="0"/>
        </w:tabs>
        <w:spacing w:line="360" w:lineRule="auto"/>
        <w:rPr>
          <w:rFonts w:asciiTheme="majorHAnsi" w:hAnsiTheme="majorHAnsi" w:cstheme="majorHAnsi"/>
          <w:sz w:val="24"/>
          <w:szCs w:val="24"/>
        </w:rPr>
      </w:pPr>
      <w:r w:rsidRPr="002C2F15">
        <w:rPr>
          <w:rFonts w:asciiTheme="majorHAnsi" w:hAnsiTheme="majorHAnsi" w:cstheme="majorHAnsi"/>
          <w:sz w:val="24"/>
          <w:szCs w:val="24"/>
        </w:rPr>
        <w:t xml:space="preserve">Wadium za lokal użytkowy przy ulicy </w:t>
      </w:r>
      <w:r w:rsidR="00276B3D" w:rsidRPr="002C2F15">
        <w:rPr>
          <w:rFonts w:asciiTheme="majorHAnsi" w:hAnsiTheme="majorHAnsi" w:cstheme="majorHAnsi"/>
          <w:sz w:val="24"/>
          <w:szCs w:val="24"/>
        </w:rPr>
        <w:t>Wojska Polskiego 64</w:t>
      </w:r>
      <w:r w:rsidRPr="002C2F15">
        <w:rPr>
          <w:rFonts w:asciiTheme="majorHAnsi" w:hAnsiTheme="majorHAnsi" w:cstheme="majorHAnsi"/>
          <w:sz w:val="24"/>
          <w:szCs w:val="24"/>
        </w:rPr>
        <w:t xml:space="preserve"> wynosi: </w:t>
      </w:r>
      <w:r w:rsidR="007135B1" w:rsidRPr="002C2F15">
        <w:rPr>
          <w:rFonts w:asciiTheme="majorHAnsi" w:hAnsiTheme="majorHAnsi" w:cstheme="majorHAnsi"/>
          <w:sz w:val="24"/>
          <w:szCs w:val="24"/>
        </w:rPr>
        <w:t>753,31</w:t>
      </w:r>
      <w:r w:rsidRPr="002C2F15">
        <w:rPr>
          <w:rFonts w:asciiTheme="majorHAnsi" w:hAnsiTheme="majorHAnsi" w:cstheme="majorHAnsi"/>
          <w:sz w:val="24"/>
          <w:szCs w:val="24"/>
        </w:rPr>
        <w:t xml:space="preserve"> zł, (słownie złotych: </w:t>
      </w:r>
      <w:r w:rsidR="007135B1" w:rsidRPr="002C2F15">
        <w:rPr>
          <w:rFonts w:asciiTheme="majorHAnsi" w:hAnsiTheme="majorHAnsi" w:cstheme="majorHAnsi"/>
          <w:sz w:val="24"/>
          <w:szCs w:val="24"/>
        </w:rPr>
        <w:t>siedemset pięćdziesiąt trzy</w:t>
      </w:r>
      <w:r w:rsidR="002069B7" w:rsidRPr="002C2F15">
        <w:rPr>
          <w:rFonts w:asciiTheme="majorHAnsi" w:hAnsiTheme="majorHAnsi" w:cstheme="majorHAnsi"/>
          <w:sz w:val="24"/>
          <w:szCs w:val="24"/>
        </w:rPr>
        <w:t xml:space="preserve"> </w:t>
      </w:r>
      <w:r w:rsidRPr="002C2F15">
        <w:rPr>
          <w:rFonts w:asciiTheme="majorHAnsi" w:hAnsiTheme="majorHAnsi" w:cstheme="majorHAnsi"/>
          <w:sz w:val="24"/>
          <w:szCs w:val="24"/>
        </w:rPr>
        <w:t>złot</w:t>
      </w:r>
      <w:r w:rsidR="007135B1" w:rsidRPr="002C2F15">
        <w:rPr>
          <w:rFonts w:asciiTheme="majorHAnsi" w:hAnsiTheme="majorHAnsi" w:cstheme="majorHAnsi"/>
          <w:sz w:val="24"/>
          <w:szCs w:val="24"/>
        </w:rPr>
        <w:t>e</w:t>
      </w:r>
      <w:r w:rsidRPr="002C2F15">
        <w:rPr>
          <w:rFonts w:asciiTheme="majorHAnsi" w:hAnsiTheme="majorHAnsi" w:cstheme="majorHAnsi"/>
          <w:sz w:val="24"/>
          <w:szCs w:val="24"/>
        </w:rPr>
        <w:t xml:space="preserve"> </w:t>
      </w:r>
      <w:r w:rsidR="007135B1" w:rsidRPr="002C2F15">
        <w:rPr>
          <w:rFonts w:asciiTheme="majorHAnsi" w:hAnsiTheme="majorHAnsi" w:cstheme="majorHAnsi"/>
          <w:sz w:val="24"/>
          <w:szCs w:val="24"/>
        </w:rPr>
        <w:t>31</w:t>
      </w:r>
      <w:r w:rsidRPr="002C2F15">
        <w:rPr>
          <w:rFonts w:asciiTheme="majorHAnsi" w:hAnsiTheme="majorHAnsi" w:cstheme="majorHAnsi"/>
          <w:sz w:val="24"/>
          <w:szCs w:val="24"/>
        </w:rPr>
        <w:t xml:space="preserve">/100), i musi znajdować się na rachunku bankowym Towarzystwa Budownictwa Społecznego Spółka z ograniczoną odpowiedzialnością w Piotrkowie Trybunalskim prowadzonym w: BNP PARIBAS numer konta 18 1600 1462 1004 1882 6000 0001 w terminie do dnia </w:t>
      </w:r>
      <w:r w:rsidR="007135B1" w:rsidRPr="002C2F15">
        <w:rPr>
          <w:rFonts w:asciiTheme="majorHAnsi" w:hAnsiTheme="majorHAnsi" w:cstheme="majorHAnsi"/>
          <w:sz w:val="24"/>
          <w:szCs w:val="24"/>
        </w:rPr>
        <w:t>11</w:t>
      </w:r>
      <w:r w:rsidRPr="002C2F15">
        <w:rPr>
          <w:rFonts w:asciiTheme="majorHAnsi" w:hAnsiTheme="majorHAnsi" w:cstheme="majorHAnsi"/>
          <w:sz w:val="24"/>
          <w:szCs w:val="24"/>
        </w:rPr>
        <w:t xml:space="preserve"> </w:t>
      </w:r>
      <w:r w:rsidR="007135B1" w:rsidRPr="002C2F15">
        <w:rPr>
          <w:rFonts w:asciiTheme="majorHAnsi" w:hAnsiTheme="majorHAnsi" w:cstheme="majorHAnsi"/>
          <w:sz w:val="24"/>
          <w:szCs w:val="24"/>
        </w:rPr>
        <w:t>października</w:t>
      </w:r>
      <w:r w:rsidRPr="002C2F15">
        <w:rPr>
          <w:rFonts w:asciiTheme="majorHAnsi" w:hAnsiTheme="majorHAnsi" w:cstheme="majorHAnsi"/>
          <w:sz w:val="24"/>
          <w:szCs w:val="24"/>
        </w:rPr>
        <w:t xml:space="preserve"> 202</w:t>
      </w:r>
      <w:r w:rsidR="00185A82" w:rsidRPr="002C2F15">
        <w:rPr>
          <w:rFonts w:asciiTheme="majorHAnsi" w:hAnsiTheme="majorHAnsi" w:cstheme="majorHAnsi"/>
          <w:sz w:val="24"/>
          <w:szCs w:val="24"/>
        </w:rPr>
        <w:t>4</w:t>
      </w:r>
      <w:r w:rsidRPr="002C2F15">
        <w:rPr>
          <w:rFonts w:asciiTheme="majorHAnsi" w:hAnsiTheme="majorHAnsi" w:cstheme="majorHAnsi"/>
          <w:sz w:val="24"/>
          <w:szCs w:val="24"/>
        </w:rPr>
        <w:t xml:space="preserve"> roku (włącznie) przy czym wpłata wadium nie powoduje naliczenia odsetek od wpłaconej kwoty. Za termin wniesienia wadium uważa się datę wpływu środków pieniężnych na wyżej wymieniony numer rachunku bankowego. Dowód wniesienia wadium przez uczestnika przetargu podlega przedłożeniu komisji przetargowej przed otwarciem przetargu. Wadium zwraca się niezwłocznie po odwołaniu lub zamknięciu przetargu jednak nie później niż przed upływem trzech dni od dnia odpowiednio: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3B74E8AB" w14:textId="0869C309" w:rsidR="0066451F" w:rsidRPr="003D143F" w:rsidRDefault="0066451F" w:rsidP="0066451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 terminie do dnia </w:t>
      </w:r>
      <w:r w:rsidR="007135B1">
        <w:rPr>
          <w:rFonts w:asciiTheme="majorHAnsi" w:hAnsiTheme="majorHAnsi" w:cstheme="majorHAnsi"/>
          <w:sz w:val="24"/>
          <w:szCs w:val="24"/>
        </w:rPr>
        <w:t>11</w:t>
      </w:r>
      <w:r w:rsidRPr="003D143F">
        <w:rPr>
          <w:rFonts w:asciiTheme="majorHAnsi" w:hAnsiTheme="majorHAnsi" w:cstheme="majorHAnsi"/>
          <w:sz w:val="24"/>
          <w:szCs w:val="24"/>
        </w:rPr>
        <w:t xml:space="preserve"> </w:t>
      </w:r>
      <w:r w:rsidR="007135B1">
        <w:rPr>
          <w:rFonts w:asciiTheme="majorHAnsi" w:hAnsiTheme="majorHAnsi" w:cstheme="majorHAnsi"/>
          <w:sz w:val="24"/>
          <w:szCs w:val="24"/>
        </w:rPr>
        <w:t>października</w:t>
      </w:r>
      <w:r w:rsidRPr="003D143F">
        <w:rPr>
          <w:rFonts w:asciiTheme="majorHAnsi" w:hAnsiTheme="majorHAnsi" w:cstheme="majorHAnsi"/>
          <w:sz w:val="24"/>
          <w:szCs w:val="24"/>
        </w:rPr>
        <w:t xml:space="preserve"> 202</w:t>
      </w:r>
      <w:r w:rsidR="00185A82">
        <w:rPr>
          <w:rFonts w:asciiTheme="majorHAnsi" w:hAnsiTheme="majorHAnsi" w:cstheme="majorHAnsi"/>
          <w:sz w:val="24"/>
          <w:szCs w:val="24"/>
        </w:rPr>
        <w:t>4</w:t>
      </w:r>
      <w:r w:rsidRPr="003D143F">
        <w:rPr>
          <w:rFonts w:asciiTheme="majorHAnsi" w:hAnsiTheme="majorHAnsi" w:cstheme="majorHAnsi"/>
          <w:sz w:val="24"/>
          <w:szCs w:val="24"/>
        </w:rPr>
        <w:t xml:space="preserve"> roku do godziny 12:00 oferent zobowiązany jest do złożenia w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15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 - pisemnej oferty uczestnictwa w przetargu zawierającej w szczególności:</w:t>
      </w:r>
    </w:p>
    <w:p w14:paraId="0F0EC376" w14:textId="77777777" w:rsidR="0066451F" w:rsidRPr="003D143F" w:rsidRDefault="0066451F" w:rsidP="0066451F">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446D4974" w14:textId="77777777" w:rsidR="0066451F" w:rsidRPr="003D143F" w:rsidRDefault="0066451F" w:rsidP="0066451F">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2FA7BAD6" w14:textId="77777777" w:rsidR="0066451F" w:rsidRPr="003D143F" w:rsidRDefault="0066451F" w:rsidP="0066451F">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50B77976" w14:textId="77777777" w:rsidR="0066451F" w:rsidRPr="003D143F" w:rsidRDefault="0066451F" w:rsidP="0066451F">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9BB75EA" w14:textId="77777777" w:rsidR="0066451F" w:rsidRPr="003D143F" w:rsidRDefault="0066451F" w:rsidP="0066451F">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 /Referat Podatków i Opłat lokalnych Urzędu Miasta – Pasaż Rudowskiego 10/,</w:t>
      </w:r>
    </w:p>
    <w:p w14:paraId="17A767E1" w14:textId="77777777" w:rsidR="0066451F" w:rsidRPr="003D143F" w:rsidRDefault="0066451F" w:rsidP="0066451F">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lastRenderedPageBreak/>
        <w:t xml:space="preserve">zaświadczenie o niezaleganiu z zapłatą należności wobec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Pr>
          <w:rFonts w:asciiTheme="majorHAnsi" w:hAnsiTheme="majorHAnsi" w:cstheme="majorHAnsi"/>
          <w:sz w:val="24"/>
          <w:szCs w:val="24"/>
        </w:rPr>
        <w:t>unalskim</w:t>
      </w:r>
      <w:r w:rsidRPr="003D143F">
        <w:rPr>
          <w:rFonts w:asciiTheme="majorHAnsi" w:hAnsiTheme="majorHAnsi" w:cstheme="majorHAnsi"/>
          <w:sz w:val="24"/>
          <w:szCs w:val="24"/>
        </w:rPr>
        <w:t xml:space="preserve">, /siedziba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3 lub 9 </w:t>
      </w:r>
      <w:r w:rsidRPr="00586B60">
        <w:rPr>
          <w:rFonts w:asciiTheme="majorHAnsi" w:hAnsiTheme="majorHAnsi" w:cstheme="majorHAnsi"/>
          <w:sz w:val="24"/>
          <w:szCs w:val="24"/>
        </w:rPr>
        <w:t>(</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 wew</w:t>
      </w:r>
      <w:r>
        <w:rPr>
          <w:rFonts w:asciiTheme="majorHAnsi" w:hAnsiTheme="majorHAnsi" w:cstheme="majorHAnsi"/>
          <w:sz w:val="24"/>
          <w:szCs w:val="24"/>
        </w:rPr>
        <w:t>nętrzny</w:t>
      </w:r>
      <w:r w:rsidRPr="003D143F">
        <w:rPr>
          <w:rFonts w:asciiTheme="majorHAnsi" w:hAnsiTheme="majorHAnsi" w:cstheme="majorHAnsi"/>
          <w:sz w:val="24"/>
          <w:szCs w:val="24"/>
        </w:rPr>
        <w:t xml:space="preserve"> 39 lub 25)/,</w:t>
      </w:r>
    </w:p>
    <w:p w14:paraId="0C48DC5D" w14:textId="77777777" w:rsidR="0066451F" w:rsidRPr="003D143F" w:rsidRDefault="0066451F" w:rsidP="0066451F">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623A830C" w14:textId="10A3F204" w:rsidR="0066451F" w:rsidRPr="003D143F" w:rsidRDefault="0066451F" w:rsidP="0066451F">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 </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budynek B,</w:t>
      </w:r>
      <w:r w:rsidR="00975B70">
        <w:rPr>
          <w:rFonts w:asciiTheme="majorHAnsi" w:hAnsiTheme="majorHAnsi" w:cstheme="majorHAnsi"/>
          <w:sz w:val="24"/>
          <w:szCs w:val="24"/>
        </w:rPr>
        <w:t xml:space="preserve"> świetlica lub</w:t>
      </w:r>
      <w:r w:rsidRPr="003D143F">
        <w:rPr>
          <w:rFonts w:asciiTheme="majorHAnsi" w:hAnsiTheme="majorHAnsi" w:cstheme="majorHAnsi"/>
          <w:sz w:val="24"/>
          <w:szCs w:val="24"/>
        </w:rPr>
        <w:t xml:space="preserve">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79C24417" w14:textId="0581071E" w:rsidR="0066451F" w:rsidRPr="003D143F" w:rsidRDefault="0066451F" w:rsidP="0066451F">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oświadczenie o zaakceptowaniu warunków najmu określonych w projekcie umowy najmu i regulaminie przetargowym (druk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Pr>
          <w:rFonts w:asciiTheme="majorHAnsi" w:hAnsiTheme="majorHAnsi" w:cstheme="majorHAnsi"/>
          <w:sz w:val="24"/>
          <w:szCs w:val="24"/>
        </w:rPr>
        <w:t>Towarzystwa Budownictwa Społecznego Spółka z ograniczoną odpowiedzialnością</w:t>
      </w:r>
      <w:r w:rsidR="00975B70">
        <w:rPr>
          <w:rFonts w:asciiTheme="majorHAnsi" w:hAnsiTheme="majorHAnsi" w:cstheme="majorHAnsi"/>
          <w:sz w:val="24"/>
          <w:szCs w:val="24"/>
        </w:rPr>
        <w:t xml:space="preserve"> </w:t>
      </w:r>
      <w:r w:rsidRPr="003D143F">
        <w:rPr>
          <w:rFonts w:asciiTheme="majorHAnsi" w:hAnsiTheme="majorHAnsi" w:cstheme="majorHAnsi"/>
          <w:sz w:val="24"/>
          <w:szCs w:val="24"/>
        </w:rPr>
        <w:t xml:space="preserve">– </w:t>
      </w:r>
      <w:r w:rsidR="00975B70">
        <w:rPr>
          <w:rFonts w:asciiTheme="majorHAnsi" w:hAnsiTheme="majorHAnsi" w:cstheme="majorHAnsi"/>
          <w:sz w:val="24"/>
          <w:szCs w:val="24"/>
        </w:rPr>
        <w:t>budynek B</w:t>
      </w:r>
      <w:r w:rsidR="004F6DBC">
        <w:rPr>
          <w:rFonts w:asciiTheme="majorHAnsi" w:hAnsiTheme="majorHAnsi" w:cstheme="majorHAnsi"/>
          <w:sz w:val="24"/>
          <w:szCs w:val="24"/>
        </w:rPr>
        <w:t>, świetlica</w:t>
      </w:r>
      <w:r w:rsidR="00975B70">
        <w:rPr>
          <w:rFonts w:asciiTheme="majorHAnsi" w:hAnsiTheme="majorHAnsi" w:cstheme="majorHAnsi"/>
          <w:sz w:val="24"/>
          <w:szCs w:val="24"/>
        </w:rPr>
        <w:t xml:space="preserve"> lub </w:t>
      </w:r>
      <w:r w:rsidRPr="003D143F">
        <w:rPr>
          <w:rFonts w:asciiTheme="majorHAnsi" w:hAnsiTheme="majorHAnsi" w:cstheme="majorHAnsi"/>
          <w:sz w:val="24"/>
          <w:szCs w:val="24"/>
        </w:rPr>
        <w:t xml:space="preserve">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2CBB134D" w14:textId="43254981"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Ofertę wraz z wymaganymi załącznikami, należy złożyć w zaklejonej kopercie z podaną nazwą i adresem Oferenta, z dopiskiem: Oferta do </w:t>
      </w:r>
      <w:r w:rsidR="002C2F15">
        <w:rPr>
          <w:rFonts w:asciiTheme="majorHAnsi" w:hAnsiTheme="majorHAnsi" w:cstheme="majorHAnsi"/>
          <w:sz w:val="24"/>
          <w:szCs w:val="24"/>
        </w:rPr>
        <w:t>drugiego</w:t>
      </w:r>
      <w:r w:rsidRPr="003D143F">
        <w:rPr>
          <w:rFonts w:asciiTheme="majorHAnsi" w:hAnsiTheme="majorHAnsi" w:cstheme="majorHAnsi"/>
          <w:sz w:val="24"/>
          <w:szCs w:val="24"/>
        </w:rPr>
        <w:t xml:space="preserve"> ustnego przetargu nieograniczonego na najem lokalu użytkowego położonego w Piotrkowie Tryb., przy ulicy </w:t>
      </w:r>
      <w:r w:rsidR="00975B70">
        <w:rPr>
          <w:rFonts w:asciiTheme="majorHAnsi" w:hAnsiTheme="majorHAnsi" w:cstheme="majorHAnsi"/>
          <w:sz w:val="24"/>
          <w:szCs w:val="24"/>
        </w:rPr>
        <w:t>Wojska Polskiego 64</w:t>
      </w:r>
      <w:r w:rsidRPr="003D143F">
        <w:rPr>
          <w:rFonts w:asciiTheme="majorHAnsi" w:hAnsiTheme="majorHAnsi" w:cstheme="majorHAnsi"/>
          <w:sz w:val="24"/>
          <w:szCs w:val="24"/>
        </w:rPr>
        <w:t xml:space="preserve"> 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975B70">
        <w:rPr>
          <w:rFonts w:asciiTheme="majorHAnsi" w:hAnsiTheme="majorHAnsi" w:cstheme="majorHAnsi"/>
          <w:sz w:val="24"/>
          <w:szCs w:val="24"/>
        </w:rPr>
        <w:t>35,40</w:t>
      </w:r>
      <w:r w:rsidRPr="003D143F">
        <w:rPr>
          <w:rFonts w:asciiTheme="majorHAnsi" w:hAnsiTheme="majorHAnsi" w:cstheme="majorHAnsi"/>
          <w:sz w:val="24"/>
          <w:szCs w:val="24"/>
        </w:rPr>
        <w:t xml:space="preserve"> m2.</w:t>
      </w:r>
    </w:p>
    <w:p w14:paraId="1FE04F03" w14:textId="5A952496"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w:t>
      </w:r>
      <w:r w:rsidR="00975B70">
        <w:rPr>
          <w:rFonts w:asciiTheme="majorHAnsi" w:hAnsiTheme="majorHAnsi" w:cstheme="majorHAnsi"/>
          <w:sz w:val="24"/>
          <w:szCs w:val="24"/>
        </w:rPr>
        <w:t xml:space="preserve">świetlica lub </w:t>
      </w:r>
      <w:r w:rsidRPr="003D143F">
        <w:rPr>
          <w:rFonts w:asciiTheme="majorHAnsi" w:hAnsiTheme="majorHAnsi" w:cstheme="majorHAnsi"/>
          <w:sz w:val="24"/>
          <w:szCs w:val="24"/>
        </w:rPr>
        <w:t xml:space="preserve">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975B70">
        <w:rPr>
          <w:rFonts w:asciiTheme="majorHAnsi" w:hAnsiTheme="majorHAnsi" w:cstheme="majorHAnsi"/>
          <w:sz w:val="24"/>
          <w:szCs w:val="24"/>
        </w:rPr>
        <w:t xml:space="preserve">Administracja Budynków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ulica</w:t>
      </w:r>
      <w:r w:rsidRPr="003D143F">
        <w:rPr>
          <w:rFonts w:asciiTheme="majorHAnsi" w:hAnsiTheme="majorHAnsi" w:cstheme="majorHAnsi"/>
          <w:sz w:val="24"/>
          <w:szCs w:val="24"/>
        </w:rPr>
        <w:t xml:space="preserve"> </w:t>
      </w:r>
      <w:r w:rsidR="00975B70">
        <w:rPr>
          <w:rFonts w:asciiTheme="majorHAnsi" w:hAnsiTheme="majorHAnsi" w:cstheme="majorHAnsi"/>
          <w:sz w:val="24"/>
          <w:szCs w:val="24"/>
        </w:rPr>
        <w:t>Narutowicza 19/Sienkiewicza 15</w:t>
      </w:r>
      <w:r w:rsidRPr="003D143F">
        <w:rPr>
          <w:rFonts w:asciiTheme="majorHAnsi" w:hAnsiTheme="majorHAnsi" w:cstheme="majorHAnsi"/>
          <w:sz w:val="24"/>
          <w:szCs w:val="24"/>
        </w:rPr>
        <w:t xml:space="preserve"> (</w:t>
      </w:r>
      <w:r>
        <w:rPr>
          <w:rFonts w:asciiTheme="majorHAnsi" w:hAnsiTheme="majorHAnsi" w:cstheme="majorHAnsi"/>
          <w:sz w:val="24"/>
          <w:szCs w:val="24"/>
        </w:rPr>
        <w:t>telefon</w:t>
      </w:r>
      <w:r w:rsidRPr="003D143F">
        <w:rPr>
          <w:rFonts w:asciiTheme="majorHAnsi" w:hAnsiTheme="majorHAnsi" w:cstheme="majorHAnsi"/>
          <w:sz w:val="24"/>
          <w:szCs w:val="24"/>
        </w:rPr>
        <w:t xml:space="preserve"> </w:t>
      </w:r>
      <w:r w:rsidR="00975B70">
        <w:rPr>
          <w:rFonts w:asciiTheme="majorHAnsi" w:hAnsiTheme="majorHAnsi" w:cstheme="majorHAnsi"/>
          <w:sz w:val="24"/>
          <w:szCs w:val="24"/>
        </w:rPr>
        <w:t>533-806-575, telefon 533-030-314</w:t>
      </w:r>
      <w:r w:rsidRPr="003D143F">
        <w:rPr>
          <w:rFonts w:asciiTheme="majorHAnsi" w:hAnsiTheme="majorHAnsi" w:cstheme="majorHAnsi"/>
          <w:sz w:val="24"/>
          <w:szCs w:val="24"/>
        </w:rPr>
        <w:t xml:space="preserve">). Informacji udziela się również telefonicznie pod numerem </w:t>
      </w:r>
      <w:r>
        <w:rPr>
          <w:rFonts w:asciiTheme="majorHAnsi" w:hAnsiTheme="majorHAnsi" w:cstheme="majorHAnsi"/>
          <w:sz w:val="24"/>
          <w:szCs w:val="24"/>
        </w:rPr>
        <w:t>telefonu</w:t>
      </w:r>
      <w:r w:rsidRPr="003D143F">
        <w:rPr>
          <w:rFonts w:asciiTheme="majorHAnsi" w:hAnsiTheme="majorHAnsi" w:cstheme="majorHAnsi"/>
          <w:sz w:val="24"/>
          <w:szCs w:val="24"/>
        </w:rPr>
        <w:t xml:space="preserve"> 44/732-70-63.</w:t>
      </w:r>
    </w:p>
    <w:p w14:paraId="7B43D7FD" w14:textId="657B6590"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AB1CAD">
        <w:rPr>
          <w:rFonts w:asciiTheme="majorHAnsi" w:hAnsiTheme="majorHAnsi" w:cstheme="majorHAnsi"/>
          <w:sz w:val="24"/>
          <w:szCs w:val="24"/>
        </w:rPr>
        <w:t xml:space="preserve">Administracja Budynków </w:t>
      </w:r>
      <w:r w:rsidR="00AB1CAD" w:rsidRPr="003D143F">
        <w:rPr>
          <w:rFonts w:asciiTheme="majorHAnsi" w:hAnsiTheme="majorHAnsi" w:cstheme="majorHAnsi"/>
          <w:sz w:val="24"/>
          <w:szCs w:val="24"/>
        </w:rPr>
        <w:t xml:space="preserve">w Piotrkowie Trybunalskim, </w:t>
      </w:r>
      <w:r w:rsidR="00AB1CAD">
        <w:rPr>
          <w:rFonts w:asciiTheme="majorHAnsi" w:hAnsiTheme="majorHAnsi" w:cstheme="majorHAnsi"/>
          <w:sz w:val="24"/>
          <w:szCs w:val="24"/>
        </w:rPr>
        <w:t>ulica</w:t>
      </w:r>
      <w:r w:rsidR="00AB1CAD" w:rsidRPr="003D143F">
        <w:rPr>
          <w:rFonts w:asciiTheme="majorHAnsi" w:hAnsiTheme="majorHAnsi" w:cstheme="majorHAnsi"/>
          <w:sz w:val="24"/>
          <w:szCs w:val="24"/>
        </w:rPr>
        <w:t xml:space="preserve"> </w:t>
      </w:r>
      <w:r w:rsidR="00AB1CAD">
        <w:rPr>
          <w:rFonts w:asciiTheme="majorHAnsi" w:hAnsiTheme="majorHAnsi" w:cstheme="majorHAnsi"/>
          <w:sz w:val="24"/>
          <w:szCs w:val="24"/>
        </w:rPr>
        <w:lastRenderedPageBreak/>
        <w:t>Narutowicza 19/Sienkiewicza 15</w:t>
      </w:r>
      <w:r w:rsidR="00AB1CAD" w:rsidRPr="003D143F">
        <w:rPr>
          <w:rFonts w:asciiTheme="majorHAnsi" w:hAnsiTheme="majorHAnsi" w:cstheme="majorHAnsi"/>
          <w:sz w:val="24"/>
          <w:szCs w:val="24"/>
        </w:rPr>
        <w:t xml:space="preserve"> (</w:t>
      </w:r>
      <w:r w:rsidR="00AB1CAD">
        <w:rPr>
          <w:rFonts w:asciiTheme="majorHAnsi" w:hAnsiTheme="majorHAnsi" w:cstheme="majorHAnsi"/>
          <w:sz w:val="24"/>
          <w:szCs w:val="24"/>
        </w:rPr>
        <w:t>telefon</w:t>
      </w:r>
      <w:r w:rsidR="00AB1CAD" w:rsidRPr="003D143F">
        <w:rPr>
          <w:rFonts w:asciiTheme="majorHAnsi" w:hAnsiTheme="majorHAnsi" w:cstheme="majorHAnsi"/>
          <w:sz w:val="24"/>
          <w:szCs w:val="24"/>
        </w:rPr>
        <w:t xml:space="preserve"> </w:t>
      </w:r>
      <w:r w:rsidR="00AB1CAD">
        <w:rPr>
          <w:rFonts w:asciiTheme="majorHAnsi" w:hAnsiTheme="majorHAnsi" w:cstheme="majorHAnsi"/>
          <w:sz w:val="24"/>
          <w:szCs w:val="24"/>
        </w:rPr>
        <w:t>533-806-575, telefon 533-030-314</w:t>
      </w:r>
      <w:r w:rsidR="00AB1CAD" w:rsidRPr="003D143F">
        <w:rPr>
          <w:rFonts w:asciiTheme="majorHAnsi" w:hAnsiTheme="majorHAnsi" w:cstheme="majorHAnsi"/>
          <w:sz w:val="24"/>
          <w:szCs w:val="24"/>
        </w:rPr>
        <w:t>)</w:t>
      </w:r>
      <w:r w:rsidRPr="003D143F">
        <w:rPr>
          <w:rFonts w:asciiTheme="majorHAnsi" w:hAnsiTheme="majorHAnsi" w:cstheme="majorHAnsi"/>
          <w:sz w:val="24"/>
          <w:szCs w:val="24"/>
        </w:rPr>
        <w:t>. Oględzin lokalu można dokonać we wszystkie dni robocze w godzinach od 8:00 do 15:00.</w:t>
      </w:r>
    </w:p>
    <w:p w14:paraId="74C20410" w14:textId="77777777"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5222BD17" w14:textId="77777777"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19BD0F1F" w14:textId="77777777"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04F9E418" w14:textId="77777777"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w:t>
      </w:r>
      <w:r>
        <w:rPr>
          <w:rFonts w:asciiTheme="majorHAnsi" w:hAnsiTheme="majorHAnsi" w:cstheme="majorHAnsi"/>
          <w:sz w:val="24"/>
          <w:szCs w:val="24"/>
        </w:rPr>
        <w:t>z Krajowego Rejestru Sądowego</w:t>
      </w:r>
      <w:r w:rsidRPr="003D143F">
        <w:rPr>
          <w:rFonts w:asciiTheme="majorHAnsi" w:hAnsiTheme="majorHAnsi" w:cstheme="majorHAnsi"/>
          <w:sz w:val="24"/>
          <w:szCs w:val="24"/>
        </w:rPr>
        <w:t>, uchwałę odpowiedniego organu osoby prawnej zezwalającej na przystąpienie i udział w przetargu oraz inne konieczne upoważnienia, a osoba prowadząca działalność gospodarczą – zaświadczenie o wpisie do ewidencji działalności gospodarczej.</w:t>
      </w:r>
    </w:p>
    <w:p w14:paraId="01B0194E" w14:textId="77777777"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5BC77BBC" w14:textId="77777777"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Do ustalonego w drodze licytacji czynszu doliczony będzie podatek VAT zgodnie z obowiązującymi w tym zakresie przepisami.</w:t>
      </w:r>
    </w:p>
    <w:p w14:paraId="3E5FFCB7" w14:textId="77777777"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Czynsz najmu i opłaty niezależne od właściciela Najemca uiszcza na podstawie faktur wystawionych przez </w:t>
      </w:r>
      <w:r>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Czynsz najmu Najemca jest obowiązany uiszczać miesięcznie z góry bez uprzedniego wezwania w terminie do 10 każdego miesiąca kalendarzowego, za który przypada należność.</w:t>
      </w:r>
    </w:p>
    <w:p w14:paraId="036ED805" w14:textId="77777777"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Stawka czynszu najmu będzie podlegać corocznie waloryzacji o średnioroczny wskaźnik cen towarów i usług konsumpcyjnych za rok poprzedni, ogłaszanych przez Prezesa Głównego </w:t>
      </w:r>
      <w:r w:rsidRPr="003D143F">
        <w:rPr>
          <w:rFonts w:asciiTheme="majorHAnsi" w:hAnsiTheme="majorHAnsi" w:cstheme="majorHAnsi"/>
          <w:sz w:val="24"/>
          <w:szCs w:val="24"/>
        </w:rPr>
        <w:lastRenderedPageBreak/>
        <w:t>Urzędu Statystycznego w Monitorze Polskim. Zwaloryzowana stawka czynszu obowiązywać będzie każdorazowo od marca danego roku.</w:t>
      </w:r>
    </w:p>
    <w:p w14:paraId="4E61DBA2" w14:textId="77777777"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Oprócz czynszu Najemca będzie uiszczać Wynajmującemu opłaty niezależne od właściciela /zimna woda, odprowadzenie ścieków/.</w:t>
      </w:r>
    </w:p>
    <w:p w14:paraId="1B33A8F3" w14:textId="77777777"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we własnym imieniu umowy dotyczącej wywozu nieczystości stałych powstałych w wyniku prowadzenia działalności gospodarczej.</w:t>
      </w:r>
    </w:p>
    <w:p w14:paraId="27E5369D" w14:textId="5A23E340" w:rsidR="0066451F" w:rsidRPr="003D143F" w:rsidRDefault="0066451F" w:rsidP="0066451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odrębn</w:t>
      </w:r>
      <w:r w:rsidR="00243D4A">
        <w:rPr>
          <w:rFonts w:asciiTheme="majorHAnsi" w:hAnsiTheme="majorHAnsi" w:cstheme="majorHAnsi"/>
          <w:sz w:val="24"/>
          <w:szCs w:val="24"/>
        </w:rPr>
        <w:t>ej</w:t>
      </w:r>
      <w:r w:rsidRPr="003D143F">
        <w:rPr>
          <w:rFonts w:asciiTheme="majorHAnsi" w:hAnsiTheme="majorHAnsi" w:cstheme="majorHAnsi"/>
          <w:sz w:val="24"/>
          <w:szCs w:val="24"/>
        </w:rPr>
        <w:t xml:space="preserve"> um</w:t>
      </w:r>
      <w:r w:rsidR="00243D4A">
        <w:rPr>
          <w:rFonts w:asciiTheme="majorHAnsi" w:hAnsiTheme="majorHAnsi" w:cstheme="majorHAnsi"/>
          <w:sz w:val="24"/>
          <w:szCs w:val="24"/>
        </w:rPr>
        <w:t>o</w:t>
      </w:r>
      <w:r w:rsidRPr="003D143F">
        <w:rPr>
          <w:rFonts w:asciiTheme="majorHAnsi" w:hAnsiTheme="majorHAnsi" w:cstheme="majorHAnsi"/>
          <w:sz w:val="24"/>
          <w:szCs w:val="24"/>
        </w:rPr>
        <w:t>w</w:t>
      </w:r>
      <w:r w:rsidR="00243D4A">
        <w:rPr>
          <w:rFonts w:asciiTheme="majorHAnsi" w:hAnsiTheme="majorHAnsi" w:cstheme="majorHAnsi"/>
          <w:sz w:val="24"/>
          <w:szCs w:val="24"/>
        </w:rPr>
        <w:t>y</w:t>
      </w:r>
      <w:r w:rsidRPr="003D143F">
        <w:rPr>
          <w:rFonts w:asciiTheme="majorHAnsi" w:hAnsiTheme="majorHAnsi" w:cstheme="majorHAnsi"/>
          <w:sz w:val="24"/>
          <w:szCs w:val="24"/>
        </w:rPr>
        <w:t xml:space="preserve"> z dostawc</w:t>
      </w:r>
      <w:r w:rsidR="00243D4A">
        <w:rPr>
          <w:rFonts w:asciiTheme="majorHAnsi" w:hAnsiTheme="majorHAnsi" w:cstheme="majorHAnsi"/>
          <w:sz w:val="24"/>
          <w:szCs w:val="24"/>
        </w:rPr>
        <w:t>ą</w:t>
      </w:r>
      <w:r w:rsidRPr="003D143F">
        <w:rPr>
          <w:rFonts w:asciiTheme="majorHAnsi" w:hAnsiTheme="majorHAnsi" w:cstheme="majorHAnsi"/>
          <w:sz w:val="24"/>
          <w:szCs w:val="24"/>
        </w:rPr>
        <w:t xml:space="preserve"> w zakresie energii elektrycznej.</w:t>
      </w:r>
    </w:p>
    <w:p w14:paraId="1F6CF1B0" w14:textId="77777777" w:rsidR="0066451F" w:rsidRPr="003D143F" w:rsidRDefault="0066451F" w:rsidP="0066451F">
      <w:pPr>
        <w:spacing w:line="360" w:lineRule="auto"/>
        <w:rPr>
          <w:rFonts w:asciiTheme="majorHAnsi" w:hAnsiTheme="majorHAnsi" w:cstheme="majorHAnsi"/>
          <w:sz w:val="24"/>
          <w:szCs w:val="24"/>
        </w:rPr>
      </w:pPr>
      <w:r>
        <w:rPr>
          <w:rFonts w:asciiTheme="majorHAnsi" w:hAnsiTheme="majorHAnsi" w:cstheme="majorHAnsi"/>
          <w:sz w:val="24"/>
          <w:szCs w:val="24"/>
        </w:rPr>
        <w:t xml:space="preserve">Towarzystwo Budownictwa Społecznego Spółka z ograniczoną odpowiedzialnością </w:t>
      </w:r>
      <w:r w:rsidRPr="003D143F">
        <w:rPr>
          <w:rFonts w:asciiTheme="majorHAnsi" w:hAnsiTheme="majorHAnsi" w:cstheme="majorHAnsi"/>
          <w:sz w:val="24"/>
          <w:szCs w:val="24"/>
        </w:rPr>
        <w:t xml:space="preserve">w Piotrkowie Trybunalskim zastrzega sobie prawo odwołania przetargu, z ważnych powodów o czym poinformuje niezwłocznie poprzez zamieszczenie ogłoszenia na tablicy ogłoszeń w siedzibie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oraz stronie internetowej: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3180BFCF"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Ogłoszenie niniejsze wywieszone zostało na tablicach ogłoszeń Urzędu Miasta Piotrkowa Trybunalskiego i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zamieszczone na stronach internetowych Urzędu Miasta Piotrkowa Trybunalskiego: </w:t>
      </w:r>
      <w:r w:rsidRPr="003D143F">
        <w:rPr>
          <w:rFonts w:asciiTheme="majorHAnsi" w:hAnsiTheme="majorHAnsi" w:cstheme="majorHAnsi"/>
          <w:sz w:val="24"/>
          <w:szCs w:val="24"/>
          <w:u w:val="single"/>
        </w:rPr>
        <w:t>www.piotrkow.pl</w:t>
      </w:r>
      <w:r w:rsidRPr="003D143F">
        <w:rPr>
          <w:rFonts w:asciiTheme="majorHAnsi" w:hAnsiTheme="majorHAnsi" w:cstheme="majorHAnsi"/>
          <w:sz w:val="24"/>
          <w:szCs w:val="24"/>
        </w:rPr>
        <w:t xml:space="preserve"> w Biuletynie Informacji Publicznej: </w:t>
      </w:r>
      <w:r w:rsidRPr="003D143F">
        <w:rPr>
          <w:rFonts w:asciiTheme="majorHAnsi" w:hAnsiTheme="majorHAnsi" w:cstheme="majorHAnsi"/>
          <w:sz w:val="24"/>
          <w:szCs w:val="24"/>
          <w:u w:val="single"/>
        </w:rPr>
        <w:t>www.bip.piotrkow.pl</w:t>
      </w:r>
      <w:r w:rsidRPr="003D143F">
        <w:rPr>
          <w:rFonts w:asciiTheme="majorHAnsi" w:hAnsiTheme="majorHAnsi" w:cstheme="majorHAnsi"/>
          <w:sz w:val="24"/>
          <w:szCs w:val="24"/>
        </w:rPr>
        <w:t xml:space="preserve">, </w:t>
      </w:r>
      <w:r w:rsidRPr="003D143F">
        <w:rPr>
          <w:rFonts w:asciiTheme="majorHAnsi" w:hAnsiTheme="majorHAnsi" w:cstheme="majorHAnsi"/>
          <w:sz w:val="24"/>
          <w:szCs w:val="24"/>
          <w:u w:val="single"/>
        </w:rPr>
        <w:t>bip.tbs-piotrkow.pl</w:t>
      </w:r>
      <w:r w:rsidRPr="003D143F">
        <w:rPr>
          <w:rFonts w:asciiTheme="majorHAnsi" w:hAnsiTheme="majorHAnsi" w:cstheme="majorHAnsi"/>
          <w:sz w:val="24"/>
          <w:szCs w:val="24"/>
        </w:rPr>
        <w:t xml:space="preserve">, stronie internetowej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na lokalu użytkowym przeznaczonym do najmu, a wyciąg ogłoszenia o przetargu podany został do publicznej wiadomości w prasie.</w:t>
      </w:r>
    </w:p>
    <w:p w14:paraId="68961249" w14:textId="5B7777F3" w:rsidR="0066451F" w:rsidRPr="00586B60" w:rsidRDefault="0066451F" w:rsidP="0066451F">
      <w:pPr>
        <w:pStyle w:val="Nagwek2"/>
        <w:spacing w:before="12120" w:line="360" w:lineRule="auto"/>
        <w:rPr>
          <w:rFonts w:cstheme="majorHAnsi"/>
          <w:color w:val="auto"/>
          <w:sz w:val="24"/>
          <w:szCs w:val="24"/>
        </w:rPr>
      </w:pPr>
      <w:r w:rsidRPr="00586B60">
        <w:rPr>
          <w:rFonts w:cstheme="majorHAnsi"/>
          <w:color w:val="auto"/>
          <w:sz w:val="24"/>
          <w:szCs w:val="24"/>
        </w:rPr>
        <w:lastRenderedPageBreak/>
        <w:t xml:space="preserve">Regulamin przetargu ustnego nieograniczonego na oddanie w najem lokalu użytkowego położonego w Piotrkowie Trybunalskim przy ulicy </w:t>
      </w:r>
      <w:r w:rsidR="00A404A0">
        <w:rPr>
          <w:rFonts w:cstheme="majorHAnsi"/>
          <w:color w:val="auto"/>
          <w:sz w:val="24"/>
          <w:szCs w:val="24"/>
        </w:rPr>
        <w:t>Wojska Polskiego 64</w:t>
      </w:r>
      <w:r w:rsidRPr="00586B60">
        <w:rPr>
          <w:rFonts w:cstheme="majorHAnsi"/>
          <w:color w:val="auto"/>
          <w:sz w:val="24"/>
          <w:szCs w:val="24"/>
        </w:rPr>
        <w:t xml:space="preserve">, o powierzchni użytkowej </w:t>
      </w:r>
      <w:r w:rsidR="00A404A0">
        <w:rPr>
          <w:rFonts w:cstheme="majorHAnsi"/>
          <w:color w:val="auto"/>
          <w:sz w:val="24"/>
          <w:szCs w:val="24"/>
        </w:rPr>
        <w:t>35,40</w:t>
      </w:r>
      <w:r w:rsidRPr="00586B60">
        <w:rPr>
          <w:rFonts w:cstheme="majorHAnsi"/>
          <w:color w:val="auto"/>
          <w:sz w:val="24"/>
          <w:szCs w:val="24"/>
        </w:rPr>
        <w:t xml:space="preserve"> m2.</w:t>
      </w:r>
    </w:p>
    <w:p w14:paraId="604872A1" w14:textId="518D235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Data i miejsce przetargu: dnia </w:t>
      </w:r>
      <w:r w:rsidR="000E658A">
        <w:rPr>
          <w:rFonts w:asciiTheme="majorHAnsi" w:hAnsiTheme="majorHAnsi" w:cstheme="majorHAnsi"/>
          <w:sz w:val="24"/>
          <w:szCs w:val="24"/>
        </w:rPr>
        <w:t>17</w:t>
      </w:r>
      <w:r w:rsidRPr="003D143F">
        <w:rPr>
          <w:rFonts w:asciiTheme="majorHAnsi" w:hAnsiTheme="majorHAnsi" w:cstheme="majorHAnsi"/>
          <w:sz w:val="24"/>
          <w:szCs w:val="24"/>
        </w:rPr>
        <w:t xml:space="preserve"> </w:t>
      </w:r>
      <w:r w:rsidR="000E658A">
        <w:rPr>
          <w:rFonts w:asciiTheme="majorHAnsi" w:hAnsiTheme="majorHAnsi" w:cstheme="majorHAnsi"/>
          <w:sz w:val="24"/>
          <w:szCs w:val="24"/>
        </w:rPr>
        <w:t>października</w:t>
      </w:r>
      <w:r w:rsidRPr="003D143F">
        <w:rPr>
          <w:rFonts w:asciiTheme="majorHAnsi" w:hAnsiTheme="majorHAnsi" w:cstheme="majorHAnsi"/>
          <w:sz w:val="24"/>
          <w:szCs w:val="24"/>
        </w:rPr>
        <w:t xml:space="preserve"> 202</w:t>
      </w:r>
      <w:r w:rsidR="00A404A0">
        <w:rPr>
          <w:rFonts w:asciiTheme="majorHAnsi" w:hAnsiTheme="majorHAnsi" w:cstheme="majorHAnsi"/>
          <w:sz w:val="24"/>
          <w:szCs w:val="24"/>
        </w:rPr>
        <w:t>4</w:t>
      </w:r>
      <w:r w:rsidRPr="003D143F">
        <w:rPr>
          <w:rFonts w:asciiTheme="majorHAnsi" w:hAnsiTheme="majorHAnsi" w:cstheme="majorHAnsi"/>
          <w:sz w:val="24"/>
          <w:szCs w:val="24"/>
        </w:rPr>
        <w:t xml:space="preserve"> </w:t>
      </w:r>
      <w:r>
        <w:rPr>
          <w:rFonts w:asciiTheme="majorHAnsi" w:hAnsiTheme="majorHAnsi" w:cstheme="majorHAnsi"/>
          <w:sz w:val="24"/>
          <w:szCs w:val="24"/>
        </w:rPr>
        <w:t>roku</w:t>
      </w:r>
      <w:r w:rsidRPr="003D143F">
        <w:rPr>
          <w:rFonts w:asciiTheme="majorHAnsi" w:hAnsiTheme="majorHAnsi" w:cstheme="majorHAnsi"/>
          <w:sz w:val="24"/>
          <w:szCs w:val="24"/>
        </w:rPr>
        <w:t>, godzina 10:</w:t>
      </w:r>
      <w:r w:rsidR="00A404A0">
        <w:rPr>
          <w:rFonts w:asciiTheme="majorHAnsi" w:hAnsiTheme="majorHAnsi" w:cstheme="majorHAnsi"/>
          <w:sz w:val="24"/>
          <w:szCs w:val="24"/>
        </w:rPr>
        <w:t>3</w:t>
      </w:r>
      <w:r w:rsidRPr="003D143F">
        <w:rPr>
          <w:rFonts w:asciiTheme="majorHAnsi" w:hAnsiTheme="majorHAnsi" w:cstheme="majorHAnsi"/>
          <w:sz w:val="24"/>
          <w:szCs w:val="24"/>
        </w:rPr>
        <w:t>0</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 siedzibie Towarzystwa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świetlica.</w:t>
      </w:r>
    </w:p>
    <w:p w14:paraId="56626AD8" w14:textId="77777777" w:rsidR="0066451F" w:rsidRPr="003D143F" w:rsidRDefault="0066451F" w:rsidP="0066451F">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Postanowienia ogólne</w:t>
      </w:r>
    </w:p>
    <w:p w14:paraId="18A9D0F0" w14:textId="0EAF9D30" w:rsidR="0066451F" w:rsidRPr="003D143F" w:rsidRDefault="0066451F" w:rsidP="0066451F">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Regulamin określa zasady przeprowadzenia przetargu nieograniczonego ustnego na oddanie w najem lokalu użytkowego położonego w Piotrkowie Trybunalskim przy ulicy </w:t>
      </w:r>
      <w:r w:rsidR="00A404A0">
        <w:rPr>
          <w:rFonts w:asciiTheme="majorHAnsi" w:hAnsiTheme="majorHAnsi" w:cstheme="majorHAnsi"/>
          <w:sz w:val="24"/>
          <w:szCs w:val="24"/>
        </w:rPr>
        <w:t>Wojska Polskiego 64</w:t>
      </w:r>
      <w:r w:rsidRPr="003D143F">
        <w:rPr>
          <w:rFonts w:asciiTheme="majorHAnsi" w:hAnsiTheme="majorHAnsi" w:cstheme="majorHAnsi"/>
          <w:sz w:val="24"/>
          <w:szCs w:val="24"/>
        </w:rPr>
        <w:t>, o pow</w:t>
      </w:r>
      <w:r>
        <w:rPr>
          <w:rFonts w:asciiTheme="majorHAnsi" w:hAnsiTheme="majorHAnsi" w:cstheme="majorHAnsi"/>
          <w:sz w:val="24"/>
          <w:szCs w:val="24"/>
        </w:rPr>
        <w:t>ierzchni</w:t>
      </w:r>
      <w:r w:rsidRPr="003D143F">
        <w:rPr>
          <w:rFonts w:asciiTheme="majorHAnsi" w:hAnsiTheme="majorHAnsi" w:cstheme="majorHAnsi"/>
          <w:sz w:val="24"/>
          <w:szCs w:val="24"/>
        </w:rPr>
        <w:t xml:space="preserve"> </w:t>
      </w:r>
      <w:r w:rsidR="00A404A0">
        <w:rPr>
          <w:rFonts w:asciiTheme="majorHAnsi" w:hAnsiTheme="majorHAnsi" w:cstheme="majorHAnsi"/>
          <w:sz w:val="24"/>
          <w:szCs w:val="24"/>
        </w:rPr>
        <w:t>35,40</w:t>
      </w:r>
      <w:r w:rsidRPr="003D143F">
        <w:rPr>
          <w:rFonts w:asciiTheme="majorHAnsi" w:hAnsiTheme="majorHAnsi" w:cstheme="majorHAnsi"/>
          <w:sz w:val="24"/>
          <w:szCs w:val="24"/>
        </w:rPr>
        <w:t xml:space="preserve"> m2.</w:t>
      </w:r>
    </w:p>
    <w:p w14:paraId="45C15351" w14:textId="77777777" w:rsidR="0066451F" w:rsidRPr="003D143F" w:rsidRDefault="0066451F" w:rsidP="0066451F">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Celem przetargu jest uzyskanie najwyższej miesięcznej stawki czynszu najmu.</w:t>
      </w:r>
    </w:p>
    <w:p w14:paraId="24A612E2" w14:textId="77777777" w:rsidR="0066451F" w:rsidRPr="003D143F" w:rsidRDefault="0066451F" w:rsidP="0066451F">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Podstawa prawna przeprowadzenia przetargu:</w:t>
      </w:r>
    </w:p>
    <w:p w14:paraId="122F3462" w14:textId="77777777" w:rsidR="0066451F" w:rsidRPr="003D143F" w:rsidRDefault="0066451F" w:rsidP="0066451F">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Ustawa z dnia 21 sierpnia 1997 </w:t>
      </w:r>
      <w:r>
        <w:rPr>
          <w:rFonts w:asciiTheme="majorHAnsi" w:hAnsiTheme="majorHAnsi" w:cstheme="majorHAnsi"/>
          <w:sz w:val="24"/>
          <w:szCs w:val="24"/>
        </w:rPr>
        <w:t>roku</w:t>
      </w:r>
      <w:r w:rsidRPr="003D143F">
        <w:rPr>
          <w:rFonts w:asciiTheme="majorHAnsi" w:hAnsiTheme="majorHAnsi" w:cstheme="majorHAnsi"/>
          <w:sz w:val="24"/>
          <w:szCs w:val="24"/>
        </w:rPr>
        <w:t xml:space="preserve"> o gospodarce nieruchomościami </w:t>
      </w:r>
      <w:r w:rsidRPr="00586B60">
        <w:rPr>
          <w:rFonts w:asciiTheme="majorHAnsi" w:hAnsiTheme="majorHAnsi" w:cstheme="majorHAnsi"/>
          <w:sz w:val="24"/>
          <w:szCs w:val="24"/>
        </w:rPr>
        <w:t>(</w:t>
      </w:r>
      <w:r w:rsidRPr="003D143F">
        <w:rPr>
          <w:rFonts w:asciiTheme="majorHAnsi" w:hAnsiTheme="majorHAnsi" w:cstheme="majorHAnsi"/>
          <w:sz w:val="24"/>
          <w:szCs w:val="24"/>
        </w:rPr>
        <w:t>Dz</w:t>
      </w:r>
      <w:r>
        <w:rPr>
          <w:rFonts w:asciiTheme="majorHAnsi" w:hAnsiTheme="majorHAnsi" w:cstheme="majorHAnsi"/>
          <w:sz w:val="24"/>
          <w:szCs w:val="24"/>
        </w:rPr>
        <w:t>iennik</w:t>
      </w:r>
      <w:r w:rsidRPr="003D143F">
        <w:rPr>
          <w:rFonts w:asciiTheme="majorHAnsi" w:hAnsiTheme="majorHAnsi" w:cstheme="majorHAnsi"/>
          <w:sz w:val="24"/>
          <w:szCs w:val="24"/>
        </w:rPr>
        <w:t xml:space="preserve"> U</w:t>
      </w:r>
      <w:r>
        <w:rPr>
          <w:rFonts w:asciiTheme="majorHAnsi" w:hAnsiTheme="majorHAnsi" w:cstheme="majorHAnsi"/>
          <w:sz w:val="24"/>
          <w:szCs w:val="24"/>
        </w:rPr>
        <w:t>staw</w:t>
      </w:r>
      <w:r w:rsidRPr="003D143F">
        <w:rPr>
          <w:rFonts w:asciiTheme="majorHAnsi" w:hAnsiTheme="majorHAnsi" w:cstheme="majorHAnsi"/>
          <w:sz w:val="24"/>
          <w:szCs w:val="24"/>
        </w:rPr>
        <w:t xml:space="preserve"> z 2021 r</w:t>
      </w:r>
      <w:r>
        <w:rPr>
          <w:rFonts w:asciiTheme="majorHAnsi" w:hAnsiTheme="majorHAnsi" w:cstheme="majorHAnsi"/>
          <w:sz w:val="24"/>
          <w:szCs w:val="24"/>
        </w:rPr>
        <w:t>oku</w:t>
      </w:r>
      <w:r w:rsidRPr="003D143F">
        <w:rPr>
          <w:rFonts w:asciiTheme="majorHAnsi" w:hAnsiTheme="majorHAnsi" w:cstheme="majorHAnsi"/>
          <w:sz w:val="24"/>
          <w:szCs w:val="24"/>
        </w:rPr>
        <w:t>, poz</w:t>
      </w:r>
      <w:r>
        <w:rPr>
          <w:rFonts w:asciiTheme="majorHAnsi" w:hAnsiTheme="majorHAnsi" w:cstheme="majorHAnsi"/>
          <w:sz w:val="24"/>
          <w:szCs w:val="24"/>
        </w:rPr>
        <w:t>ycja</w:t>
      </w:r>
      <w:r w:rsidRPr="003D143F">
        <w:rPr>
          <w:rFonts w:asciiTheme="majorHAnsi" w:hAnsiTheme="majorHAnsi" w:cstheme="majorHAnsi"/>
          <w:sz w:val="24"/>
          <w:szCs w:val="24"/>
        </w:rPr>
        <w:t xml:space="preserve"> 1899 z </w:t>
      </w:r>
      <w:r w:rsidRPr="00586B60">
        <w:rPr>
          <w:rFonts w:asciiTheme="majorHAnsi" w:hAnsiTheme="majorHAnsi" w:cstheme="majorHAnsi"/>
          <w:sz w:val="24"/>
          <w:szCs w:val="24"/>
        </w:rPr>
        <w:t>późniejszymi zmianami</w:t>
      </w:r>
      <w:r w:rsidRPr="003D143F">
        <w:rPr>
          <w:rFonts w:asciiTheme="majorHAnsi" w:hAnsiTheme="majorHAnsi" w:cstheme="majorHAnsi"/>
          <w:sz w:val="24"/>
          <w:szCs w:val="24"/>
        </w:rPr>
        <w:t>).</w:t>
      </w:r>
    </w:p>
    <w:p w14:paraId="37F943A2" w14:textId="77777777" w:rsidR="0066451F" w:rsidRPr="003D143F" w:rsidRDefault="0066451F" w:rsidP="0066451F">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Uchwała </w:t>
      </w:r>
      <w:r>
        <w:rPr>
          <w:rFonts w:asciiTheme="majorHAnsi" w:hAnsiTheme="majorHAnsi" w:cstheme="majorHAnsi"/>
          <w:sz w:val="24"/>
          <w:szCs w:val="24"/>
        </w:rPr>
        <w:t>Numer</w:t>
      </w:r>
      <w:r w:rsidRPr="003D143F">
        <w:rPr>
          <w:rFonts w:asciiTheme="majorHAnsi" w:hAnsiTheme="majorHAnsi" w:cstheme="majorHAnsi"/>
          <w:sz w:val="24"/>
          <w:szCs w:val="24"/>
        </w:rPr>
        <w:t xml:space="preserve"> XL/733/14 Rady Miasta Piotrkowa Trybunalskiego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29 stycznia 2014 r</w:t>
      </w:r>
      <w:r>
        <w:rPr>
          <w:rFonts w:asciiTheme="majorHAnsi" w:hAnsiTheme="majorHAnsi" w:cstheme="majorHAnsi"/>
          <w:sz w:val="24"/>
          <w:szCs w:val="24"/>
        </w:rPr>
        <w:t>oku</w:t>
      </w:r>
      <w:r w:rsidRPr="003D143F">
        <w:rPr>
          <w:rFonts w:asciiTheme="majorHAnsi" w:hAnsiTheme="majorHAnsi" w:cstheme="majorHAnsi"/>
          <w:sz w:val="24"/>
          <w:szCs w:val="24"/>
        </w:rPr>
        <w:t xml:space="preserve"> w sprawie zasad wynajmowania lokali użytkowych na czas oznaczony dłuższy niż 3 lata lub czas nieoznaczony oraz w przypadku, gdy po umowie zawartej na czas oznaczony do 3 lat strony zawierają kolejne umowy, których przedmiotem jest ten sam lokal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28 lutego 2014 </w:t>
      </w:r>
      <w:r>
        <w:rPr>
          <w:rFonts w:asciiTheme="majorHAnsi" w:hAnsiTheme="majorHAnsi" w:cstheme="majorHAnsi"/>
          <w:sz w:val="24"/>
          <w:szCs w:val="24"/>
        </w:rPr>
        <w:t>roku</w:t>
      </w:r>
      <w:r w:rsidRPr="003D143F">
        <w:rPr>
          <w:rFonts w:asciiTheme="majorHAnsi" w:hAnsiTheme="majorHAnsi" w:cstheme="majorHAnsi"/>
          <w:sz w:val="24"/>
          <w:szCs w:val="24"/>
        </w:rPr>
        <w:t xml:space="preserve"> poz</w:t>
      </w:r>
      <w:r>
        <w:rPr>
          <w:rFonts w:asciiTheme="majorHAnsi" w:hAnsiTheme="majorHAnsi" w:cstheme="majorHAnsi"/>
          <w:sz w:val="24"/>
          <w:szCs w:val="24"/>
        </w:rPr>
        <w:t>ycja</w:t>
      </w:r>
      <w:r w:rsidRPr="003D143F">
        <w:rPr>
          <w:rFonts w:asciiTheme="majorHAnsi" w:hAnsiTheme="majorHAnsi" w:cstheme="majorHAnsi"/>
          <w:sz w:val="24"/>
          <w:szCs w:val="24"/>
        </w:rPr>
        <w:t xml:space="preserve"> 1046) zmieniona Uchwałą </w:t>
      </w:r>
      <w:r>
        <w:rPr>
          <w:rFonts w:asciiTheme="majorHAnsi" w:hAnsiTheme="majorHAnsi" w:cstheme="majorHAnsi"/>
          <w:sz w:val="24"/>
          <w:szCs w:val="24"/>
        </w:rPr>
        <w:t>Numer</w:t>
      </w:r>
      <w:r w:rsidRPr="003D143F">
        <w:rPr>
          <w:rFonts w:asciiTheme="majorHAnsi" w:hAnsiTheme="majorHAnsi" w:cstheme="majorHAnsi"/>
          <w:sz w:val="24"/>
          <w:szCs w:val="24"/>
        </w:rPr>
        <w:t xml:space="preserve"> V/60/15 Rady Miasta Piotrkowa Trybunalskiego z dnia 25 lutego 2015 r</w:t>
      </w:r>
      <w:r>
        <w:rPr>
          <w:rFonts w:asciiTheme="majorHAnsi" w:hAnsiTheme="majorHAnsi" w:cstheme="majorHAnsi"/>
          <w:sz w:val="24"/>
          <w:szCs w:val="24"/>
        </w:rPr>
        <w:t>oku</w:t>
      </w:r>
      <w:r w:rsidRPr="003D143F">
        <w:rPr>
          <w:rFonts w:asciiTheme="majorHAnsi" w:hAnsiTheme="majorHAnsi" w:cstheme="majorHAnsi"/>
          <w:sz w:val="24"/>
          <w:szCs w:val="24"/>
        </w:rPr>
        <w:t xml:space="preserve">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 kwietnia 2015 r</w:t>
      </w:r>
      <w:r>
        <w:rPr>
          <w:rFonts w:asciiTheme="majorHAnsi" w:hAnsiTheme="majorHAnsi" w:cstheme="majorHAnsi"/>
          <w:sz w:val="24"/>
          <w:szCs w:val="24"/>
        </w:rPr>
        <w:t>oku</w:t>
      </w:r>
      <w:r w:rsidRPr="003D143F">
        <w:rPr>
          <w:rFonts w:asciiTheme="majorHAnsi" w:hAnsiTheme="majorHAnsi" w:cstheme="majorHAnsi"/>
          <w:sz w:val="24"/>
          <w:szCs w:val="24"/>
        </w:rPr>
        <w:t xml:space="preserve"> poz</w:t>
      </w:r>
      <w:r>
        <w:rPr>
          <w:rFonts w:asciiTheme="majorHAnsi" w:hAnsiTheme="majorHAnsi" w:cstheme="majorHAnsi"/>
          <w:sz w:val="24"/>
          <w:szCs w:val="24"/>
        </w:rPr>
        <w:t>ycja</w:t>
      </w:r>
      <w:r w:rsidRPr="003D143F">
        <w:rPr>
          <w:rFonts w:asciiTheme="majorHAnsi" w:hAnsiTheme="majorHAnsi" w:cstheme="majorHAnsi"/>
          <w:sz w:val="24"/>
          <w:szCs w:val="24"/>
        </w:rPr>
        <w:t xml:space="preserve"> 1302) oraz Uchwałą </w:t>
      </w:r>
      <w:r>
        <w:rPr>
          <w:rFonts w:asciiTheme="majorHAnsi" w:hAnsiTheme="majorHAnsi" w:cstheme="majorHAnsi"/>
          <w:sz w:val="24"/>
          <w:szCs w:val="24"/>
        </w:rPr>
        <w:t>Numer</w:t>
      </w:r>
      <w:r w:rsidRPr="003D143F">
        <w:rPr>
          <w:rFonts w:asciiTheme="majorHAnsi" w:hAnsiTheme="majorHAnsi" w:cstheme="majorHAnsi"/>
          <w:sz w:val="24"/>
          <w:szCs w:val="24"/>
        </w:rPr>
        <w:t xml:space="preserve"> XLII/526/21 Rady Miasta Piotrkowa Trybunalskiego z dnia 03.09.2021 r</w:t>
      </w:r>
      <w:r>
        <w:rPr>
          <w:rFonts w:asciiTheme="majorHAnsi" w:hAnsiTheme="majorHAnsi" w:cstheme="majorHAnsi"/>
          <w:sz w:val="24"/>
          <w:szCs w:val="24"/>
        </w:rPr>
        <w:t>oku</w:t>
      </w:r>
      <w:r w:rsidRPr="003D143F">
        <w:rPr>
          <w:rFonts w:asciiTheme="majorHAnsi" w:hAnsiTheme="majorHAnsi" w:cstheme="majorHAnsi"/>
          <w:sz w:val="24"/>
          <w:szCs w:val="24"/>
        </w:rPr>
        <w:t xml:space="preserve">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24 września 2021 roku poz</w:t>
      </w:r>
      <w:r>
        <w:rPr>
          <w:rFonts w:asciiTheme="majorHAnsi" w:hAnsiTheme="majorHAnsi" w:cstheme="majorHAnsi"/>
          <w:sz w:val="24"/>
          <w:szCs w:val="24"/>
        </w:rPr>
        <w:t>ycja</w:t>
      </w:r>
      <w:r w:rsidRPr="003D143F">
        <w:rPr>
          <w:rFonts w:asciiTheme="majorHAnsi" w:hAnsiTheme="majorHAnsi" w:cstheme="majorHAnsi"/>
          <w:sz w:val="24"/>
          <w:szCs w:val="24"/>
        </w:rPr>
        <w:t xml:space="preserve"> 4429).</w:t>
      </w:r>
    </w:p>
    <w:p w14:paraId="70A461E2" w14:textId="711052BC" w:rsidR="0066451F" w:rsidRPr="00CA4A8A" w:rsidRDefault="0066451F" w:rsidP="0066451F">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Zarządzenie </w:t>
      </w:r>
      <w:r>
        <w:rPr>
          <w:rFonts w:asciiTheme="majorHAnsi" w:hAnsiTheme="majorHAnsi" w:cstheme="majorHAnsi"/>
          <w:sz w:val="24"/>
          <w:szCs w:val="24"/>
        </w:rPr>
        <w:t>Numer</w:t>
      </w:r>
      <w:r w:rsidRPr="003D143F">
        <w:rPr>
          <w:rFonts w:asciiTheme="majorHAnsi" w:hAnsiTheme="majorHAnsi" w:cstheme="majorHAnsi"/>
          <w:sz w:val="24"/>
          <w:szCs w:val="24"/>
        </w:rPr>
        <w:t xml:space="preserve">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 sam lokal</w:t>
      </w:r>
      <w:r w:rsidR="00CA4A8A">
        <w:rPr>
          <w:rFonts w:asciiTheme="majorHAnsi" w:hAnsiTheme="majorHAnsi" w:cstheme="majorHAnsi"/>
          <w:sz w:val="24"/>
          <w:szCs w:val="24"/>
        </w:rPr>
        <w:t xml:space="preserve">, </w:t>
      </w:r>
      <w:r w:rsidR="00CA4A8A" w:rsidRPr="00CA4A8A">
        <w:rPr>
          <w:rFonts w:asciiTheme="majorHAnsi" w:hAnsiTheme="majorHAnsi" w:cstheme="majorHAnsi"/>
          <w:sz w:val="24"/>
          <w:szCs w:val="24"/>
        </w:rPr>
        <w:t>zmienione Zarządzeniem Nr 243 Prezydenta Miasta Piotrkowa Trybunalskiego z dnia 08 lipca 2024 r.</w:t>
      </w:r>
    </w:p>
    <w:p w14:paraId="6D4C189B" w14:textId="77777777" w:rsidR="0066451F" w:rsidRPr="003D143F" w:rsidRDefault="0066451F" w:rsidP="0066451F">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Ogłoszenie o przetargu ustnym nieograniczonym podaje się do publicznej wiadomości przez okres 21 przed dniem przetargu poprzez zamieszczenie na stronie internetowej Urzędu Miasta Piotrkowa Trybunalskiego i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oraz w Biuletynie Informacji Publicznej Urzędu Miasta Piotrkowa Trybunalskiego i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w Piotrkowie Trybunalskim, na tablicach urzędu i zarządzającego oraz lokalu przeznaczonym do najmu.</w:t>
      </w:r>
    </w:p>
    <w:p w14:paraId="1B58D5BE" w14:textId="77777777" w:rsidR="0066451F" w:rsidRPr="003D143F" w:rsidRDefault="0066451F" w:rsidP="0066451F">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 przetargu, okres najmu i wysokość czynszu najmu:</w:t>
      </w:r>
    </w:p>
    <w:p w14:paraId="3A0C8F00" w14:textId="77777777" w:rsidR="0066451F" w:rsidRPr="003D143F" w:rsidRDefault="0066451F" w:rsidP="0066451F">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Przedmiotem przetargu ustnego jest oddanie w najem lokalu użytkowego:</w:t>
      </w:r>
    </w:p>
    <w:p w14:paraId="0ED6B697" w14:textId="77777777" w:rsidR="0066451F" w:rsidRPr="003D143F" w:rsidRDefault="0066451F" w:rsidP="0066451F">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na cel: lokal przeznaczony na działalność gospodarczą,</w:t>
      </w:r>
    </w:p>
    <w:p w14:paraId="5E276C30" w14:textId="1929F8D4" w:rsidR="0066451F" w:rsidRPr="003D143F" w:rsidRDefault="0066451F" w:rsidP="0066451F">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położonego w: Piotrków Trybunalski przy ulicy </w:t>
      </w:r>
      <w:r w:rsidR="00CA4A8A">
        <w:rPr>
          <w:rFonts w:asciiTheme="majorHAnsi" w:hAnsiTheme="majorHAnsi" w:cstheme="majorHAnsi"/>
          <w:sz w:val="24"/>
          <w:szCs w:val="24"/>
        </w:rPr>
        <w:t>Wojska Polskiego 64</w:t>
      </w:r>
      <w:r w:rsidRPr="003D143F">
        <w:rPr>
          <w:rFonts w:asciiTheme="majorHAnsi" w:hAnsiTheme="majorHAnsi" w:cstheme="majorHAnsi"/>
          <w:sz w:val="24"/>
          <w:szCs w:val="24"/>
        </w:rPr>
        <w:t>,</w:t>
      </w:r>
    </w:p>
    <w:p w14:paraId="296E4328" w14:textId="4346B521" w:rsidR="0066451F" w:rsidRPr="003D143F" w:rsidRDefault="0066451F" w:rsidP="0066451F">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 powierzchni użytkowej: </w:t>
      </w:r>
      <w:r w:rsidR="00CA4A8A">
        <w:rPr>
          <w:rFonts w:asciiTheme="majorHAnsi" w:hAnsiTheme="majorHAnsi" w:cstheme="majorHAnsi"/>
          <w:sz w:val="24"/>
          <w:szCs w:val="24"/>
        </w:rPr>
        <w:t>35,40</w:t>
      </w:r>
      <w:r w:rsidRPr="003D143F">
        <w:rPr>
          <w:rFonts w:asciiTheme="majorHAnsi" w:hAnsiTheme="majorHAnsi" w:cstheme="majorHAnsi"/>
          <w:sz w:val="24"/>
          <w:szCs w:val="24"/>
        </w:rPr>
        <w:t xml:space="preserve"> m2.</w:t>
      </w:r>
    </w:p>
    <w:p w14:paraId="06132795" w14:textId="77777777" w:rsidR="0066451F" w:rsidRPr="003D143F" w:rsidRDefault="0066451F" w:rsidP="0066451F">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Okres najmu: nieoznaczony.</w:t>
      </w:r>
    </w:p>
    <w:p w14:paraId="27E22EA3" w14:textId="75A47429" w:rsidR="0066451F" w:rsidRPr="003D143F" w:rsidRDefault="0066451F" w:rsidP="0066451F">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Cena wywoławcza stawki czynszu określona jako miesięczny czynsz netto ustalony dla lokalu użytkowego: </w:t>
      </w:r>
      <w:r w:rsidR="000E658A">
        <w:rPr>
          <w:rFonts w:asciiTheme="majorHAnsi" w:hAnsiTheme="majorHAnsi" w:cstheme="majorHAnsi"/>
          <w:sz w:val="24"/>
          <w:szCs w:val="24"/>
        </w:rPr>
        <w:t>753,31</w:t>
      </w:r>
      <w:r w:rsidRPr="003D143F">
        <w:rPr>
          <w:rFonts w:asciiTheme="majorHAnsi" w:hAnsiTheme="majorHAnsi" w:cstheme="majorHAnsi"/>
          <w:sz w:val="24"/>
          <w:szCs w:val="24"/>
        </w:rPr>
        <w:t xml:space="preserve"> zł.</w:t>
      </w:r>
    </w:p>
    <w:p w14:paraId="2B23DCD6" w14:textId="77777777" w:rsidR="0066451F" w:rsidRPr="003D143F" w:rsidRDefault="0066451F" w:rsidP="0066451F">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Warunki i zasady uczestnictwa w przetargu:</w:t>
      </w:r>
    </w:p>
    <w:p w14:paraId="19DBCB5F" w14:textId="71E2C106"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Warunkiem uczestnictwa w przetargu jest wniesienie wadium w pieniądzu: </w:t>
      </w:r>
      <w:r w:rsidR="000E658A">
        <w:rPr>
          <w:rFonts w:asciiTheme="majorHAnsi" w:hAnsiTheme="majorHAnsi" w:cstheme="majorHAnsi"/>
          <w:sz w:val="24"/>
          <w:szCs w:val="24"/>
        </w:rPr>
        <w:t>753,31</w:t>
      </w:r>
      <w:r w:rsidRPr="003D143F">
        <w:rPr>
          <w:rFonts w:asciiTheme="majorHAnsi" w:hAnsiTheme="majorHAnsi" w:cstheme="majorHAnsi"/>
          <w:sz w:val="24"/>
          <w:szCs w:val="24"/>
        </w:rPr>
        <w:t xml:space="preserve"> zł, /słownie złotych: </w:t>
      </w:r>
      <w:r w:rsidR="000E658A">
        <w:rPr>
          <w:rFonts w:asciiTheme="majorHAnsi" w:hAnsiTheme="majorHAnsi" w:cstheme="majorHAnsi"/>
          <w:sz w:val="24"/>
          <w:szCs w:val="24"/>
        </w:rPr>
        <w:t xml:space="preserve">siedemset pięćdziesiąt trzy </w:t>
      </w:r>
      <w:r w:rsidRPr="003D143F">
        <w:rPr>
          <w:rFonts w:asciiTheme="majorHAnsi" w:hAnsiTheme="majorHAnsi" w:cstheme="majorHAnsi"/>
          <w:sz w:val="24"/>
          <w:szCs w:val="24"/>
        </w:rPr>
        <w:t>złot</w:t>
      </w:r>
      <w:r w:rsidR="000E658A">
        <w:rPr>
          <w:rFonts w:asciiTheme="majorHAnsi" w:hAnsiTheme="majorHAnsi" w:cstheme="majorHAnsi"/>
          <w:sz w:val="24"/>
          <w:szCs w:val="24"/>
        </w:rPr>
        <w:t>e</w:t>
      </w:r>
      <w:r w:rsidRPr="003D143F">
        <w:rPr>
          <w:rFonts w:asciiTheme="majorHAnsi" w:hAnsiTheme="majorHAnsi" w:cstheme="majorHAnsi"/>
          <w:sz w:val="24"/>
          <w:szCs w:val="24"/>
        </w:rPr>
        <w:t xml:space="preserve"> </w:t>
      </w:r>
      <w:r w:rsidR="000E658A">
        <w:rPr>
          <w:rFonts w:asciiTheme="majorHAnsi" w:hAnsiTheme="majorHAnsi" w:cstheme="majorHAnsi"/>
          <w:sz w:val="24"/>
          <w:szCs w:val="24"/>
        </w:rPr>
        <w:t>31</w:t>
      </w:r>
      <w:r w:rsidRPr="003D143F">
        <w:rPr>
          <w:rFonts w:asciiTheme="majorHAnsi" w:hAnsiTheme="majorHAnsi" w:cstheme="majorHAnsi"/>
          <w:sz w:val="24"/>
          <w:szCs w:val="24"/>
        </w:rPr>
        <w:t>/100/, w terminie wyznaczonym w ogłoszeniu o przetargu oraz złożenie oferty wraz z wymaganymi dokumentami w terminie określonym w ogłoszeniu o przetargu, stanowiącym załącznik do niniejszego regulaminu.</w:t>
      </w:r>
    </w:p>
    <w:p w14:paraId="2015B5E2" w14:textId="44C63E93"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Wadium należy wpłacić na rachunek bankowy Towarzystwa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 BNP PARIBAS </w:t>
      </w:r>
      <w:r>
        <w:rPr>
          <w:rFonts w:asciiTheme="majorHAnsi" w:hAnsiTheme="majorHAnsi" w:cstheme="majorHAnsi"/>
          <w:sz w:val="24"/>
          <w:szCs w:val="24"/>
        </w:rPr>
        <w:t>numer</w:t>
      </w:r>
      <w:r w:rsidRPr="003D143F">
        <w:rPr>
          <w:rFonts w:asciiTheme="majorHAnsi" w:hAnsiTheme="majorHAnsi" w:cstheme="majorHAnsi"/>
          <w:sz w:val="24"/>
          <w:szCs w:val="24"/>
        </w:rPr>
        <w:t xml:space="preserve"> konta</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18 1600 1462 1004 1882 6000 0001 z dopiskiem: „wadium – najem lokalu użytkowego położonego w Piotrkowie Trybunalskim przy ulicy </w:t>
      </w:r>
      <w:r w:rsidR="00F12BA3">
        <w:rPr>
          <w:rFonts w:asciiTheme="majorHAnsi" w:hAnsiTheme="majorHAnsi" w:cstheme="majorHAnsi"/>
          <w:sz w:val="24"/>
          <w:szCs w:val="24"/>
        </w:rPr>
        <w:t>Wojska Polskiego 64</w:t>
      </w:r>
      <w:r w:rsidRPr="003D143F">
        <w:rPr>
          <w:rFonts w:asciiTheme="majorHAnsi" w:hAnsiTheme="majorHAnsi" w:cstheme="majorHAnsi"/>
          <w:sz w:val="24"/>
          <w:szCs w:val="24"/>
        </w:rPr>
        <w:t xml:space="preserve"> 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F12BA3">
        <w:rPr>
          <w:rFonts w:asciiTheme="majorHAnsi" w:hAnsiTheme="majorHAnsi" w:cstheme="majorHAnsi"/>
          <w:sz w:val="24"/>
          <w:szCs w:val="24"/>
        </w:rPr>
        <w:t>35,40</w:t>
      </w:r>
      <w:r w:rsidRPr="003D143F">
        <w:rPr>
          <w:rFonts w:asciiTheme="majorHAnsi" w:hAnsiTheme="majorHAnsi" w:cstheme="majorHAnsi"/>
          <w:sz w:val="24"/>
          <w:szCs w:val="24"/>
        </w:rPr>
        <w:t xml:space="preserve"> m2”. Za datę wniesienia wadium uznaje się datę wpływu środków pieniężnych na rachunek bankowy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podany w ogłoszeniu.</w:t>
      </w:r>
    </w:p>
    <w:p w14:paraId="7BEF65AE" w14:textId="77777777"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 xml:space="preserve">W terminie wskazanym w ogłoszeniu o przetargu oferent zobowiązany jest do złożenia w siedzibie Towarzystwa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Pr="00586B60">
        <w:rPr>
          <w:rFonts w:asciiTheme="majorHAnsi" w:hAnsiTheme="majorHAnsi" w:cstheme="majorHAnsi"/>
          <w:sz w:val="24"/>
          <w:szCs w:val="24"/>
        </w:rPr>
        <w:t>(</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w:t>
      </w:r>
    </w:p>
    <w:p w14:paraId="2A1CC876" w14:textId="77777777" w:rsidR="0066451F" w:rsidRPr="003D143F" w:rsidRDefault="0066451F" w:rsidP="00B515B2">
      <w:pPr>
        <w:spacing w:line="360" w:lineRule="auto"/>
        <w:ind w:left="284"/>
        <w:rPr>
          <w:rFonts w:asciiTheme="majorHAnsi" w:hAnsiTheme="majorHAnsi" w:cstheme="majorHAnsi"/>
          <w:sz w:val="24"/>
          <w:szCs w:val="24"/>
        </w:rPr>
      </w:pPr>
      <w:r w:rsidRPr="003D143F">
        <w:rPr>
          <w:rFonts w:asciiTheme="majorHAnsi" w:hAnsiTheme="majorHAnsi" w:cstheme="majorHAnsi"/>
          <w:sz w:val="24"/>
          <w:szCs w:val="24"/>
        </w:rPr>
        <w:t>pisemnej oferty uczestnictwa w przetargu zawierającej w szczególności:</w:t>
      </w:r>
    </w:p>
    <w:p w14:paraId="2D432146" w14:textId="77777777" w:rsidR="0066451F" w:rsidRPr="003D143F" w:rsidRDefault="0066451F" w:rsidP="0066451F">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03603C12" w14:textId="77777777" w:rsidR="0066451F" w:rsidRPr="003D143F" w:rsidRDefault="0066451F" w:rsidP="0066451F">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1DED3683" w14:textId="77777777" w:rsidR="0066451F" w:rsidRPr="003D143F" w:rsidRDefault="0066451F" w:rsidP="0066451F">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30510D5E" w14:textId="77777777" w:rsidR="0066451F" w:rsidRPr="003D143F" w:rsidRDefault="0066451F" w:rsidP="0066451F">
      <w:p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307A9775" w14:textId="77777777" w:rsidR="0066451F" w:rsidRPr="003D143F" w:rsidRDefault="0066451F" w:rsidP="0066451F">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w:t>
      </w:r>
    </w:p>
    <w:p w14:paraId="6A1121D8" w14:textId="77777777" w:rsidR="0066451F" w:rsidRPr="003D143F" w:rsidRDefault="0066451F" w:rsidP="0066451F">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w:t>
      </w:r>
    </w:p>
    <w:p w14:paraId="2E4C3A1B" w14:textId="77777777" w:rsidR="0066451F" w:rsidRPr="003D143F" w:rsidRDefault="0066451F" w:rsidP="0066451F">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3D5DE118" w14:textId="77777777" w:rsidR="0066451F" w:rsidRPr="003D143F" w:rsidRDefault="0066451F" w:rsidP="0066451F">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559133E7" w14:textId="77777777" w:rsidR="0066451F" w:rsidRPr="003D143F" w:rsidRDefault="0066451F" w:rsidP="0066451F">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oświadczenie o zaakceptowaniu warunków najmu określonych w projekcie umowy najmu i regulaminie przetargowym.</w:t>
      </w:r>
    </w:p>
    <w:p w14:paraId="107C038F" w14:textId="5E1F8DD3" w:rsidR="0066451F" w:rsidRPr="00F12BA3" w:rsidRDefault="0066451F" w:rsidP="00F12BA3">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w:t>
      </w:r>
      <w:r w:rsidR="00B515B2">
        <w:rPr>
          <w:rFonts w:asciiTheme="majorHAnsi" w:hAnsiTheme="majorHAnsi" w:cstheme="majorHAnsi"/>
          <w:sz w:val="24"/>
          <w:szCs w:val="24"/>
        </w:rPr>
        <w:t>, świetlica</w:t>
      </w:r>
      <w:r w:rsidRPr="003D143F">
        <w:rPr>
          <w:rFonts w:asciiTheme="majorHAnsi" w:hAnsiTheme="majorHAnsi" w:cstheme="majorHAnsi"/>
          <w:sz w:val="24"/>
          <w:szCs w:val="24"/>
        </w:rPr>
        <w:t xml:space="preserve"> </w:t>
      </w:r>
      <w:r w:rsidR="00B515B2">
        <w:rPr>
          <w:rFonts w:asciiTheme="majorHAnsi" w:hAnsiTheme="majorHAnsi" w:cstheme="majorHAnsi"/>
          <w:sz w:val="24"/>
          <w:szCs w:val="24"/>
        </w:rPr>
        <w:t>lub</w:t>
      </w:r>
      <w:r w:rsidRPr="003D143F">
        <w:rPr>
          <w:rFonts w:asciiTheme="majorHAnsi" w:hAnsiTheme="majorHAnsi" w:cstheme="majorHAnsi"/>
          <w:sz w:val="24"/>
          <w:szCs w:val="24"/>
        </w:rPr>
        <w:t xml:space="preserve">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F12BA3">
        <w:rPr>
          <w:rFonts w:asciiTheme="majorHAnsi" w:hAnsiTheme="majorHAnsi" w:cstheme="majorHAnsi"/>
          <w:sz w:val="24"/>
          <w:szCs w:val="24"/>
        </w:rPr>
        <w:t xml:space="preserve">Administracja Budynków </w:t>
      </w:r>
      <w:r w:rsidRPr="00F12BA3">
        <w:rPr>
          <w:rFonts w:asciiTheme="majorHAnsi" w:hAnsiTheme="majorHAnsi" w:cstheme="majorHAnsi"/>
          <w:sz w:val="24"/>
          <w:szCs w:val="24"/>
        </w:rPr>
        <w:t xml:space="preserve">w Piotrkowie Trybunalskim, ulica </w:t>
      </w:r>
      <w:r w:rsidR="00F12BA3">
        <w:rPr>
          <w:rFonts w:asciiTheme="majorHAnsi" w:hAnsiTheme="majorHAnsi" w:cstheme="majorHAnsi"/>
          <w:sz w:val="24"/>
          <w:szCs w:val="24"/>
        </w:rPr>
        <w:t>Narutowicza 19/Sienkiewicza 15</w:t>
      </w:r>
      <w:r w:rsidRPr="00F12BA3">
        <w:rPr>
          <w:rFonts w:asciiTheme="majorHAnsi" w:hAnsiTheme="majorHAnsi" w:cstheme="majorHAnsi"/>
          <w:sz w:val="24"/>
          <w:szCs w:val="24"/>
        </w:rPr>
        <w:t xml:space="preserve">, telefon </w:t>
      </w:r>
      <w:r w:rsidR="00EA31A6">
        <w:rPr>
          <w:rFonts w:asciiTheme="majorHAnsi" w:hAnsiTheme="majorHAnsi" w:cstheme="majorHAnsi"/>
          <w:sz w:val="24"/>
          <w:szCs w:val="24"/>
        </w:rPr>
        <w:t>533-806-575, telefon 533-030-314</w:t>
      </w:r>
      <w:r w:rsidRPr="00F12BA3">
        <w:rPr>
          <w:rFonts w:asciiTheme="majorHAnsi" w:hAnsiTheme="majorHAnsi" w:cstheme="majorHAnsi"/>
          <w:sz w:val="24"/>
          <w:szCs w:val="24"/>
        </w:rPr>
        <w:t>.</w:t>
      </w:r>
    </w:p>
    <w:p w14:paraId="00A12FF6" w14:textId="7A140B8B"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187DD8">
        <w:rPr>
          <w:rFonts w:asciiTheme="majorHAnsi" w:hAnsiTheme="majorHAnsi" w:cstheme="majorHAnsi"/>
          <w:sz w:val="24"/>
          <w:szCs w:val="24"/>
        </w:rPr>
        <w:t xml:space="preserve">Administracja Budynków </w:t>
      </w:r>
      <w:r w:rsidR="00187DD8" w:rsidRPr="00F12BA3">
        <w:rPr>
          <w:rFonts w:asciiTheme="majorHAnsi" w:hAnsiTheme="majorHAnsi" w:cstheme="majorHAnsi"/>
          <w:sz w:val="24"/>
          <w:szCs w:val="24"/>
        </w:rPr>
        <w:t xml:space="preserve">w Piotrkowie Trybunalskim, ulica </w:t>
      </w:r>
      <w:r w:rsidR="00187DD8">
        <w:rPr>
          <w:rFonts w:asciiTheme="majorHAnsi" w:hAnsiTheme="majorHAnsi" w:cstheme="majorHAnsi"/>
          <w:sz w:val="24"/>
          <w:szCs w:val="24"/>
        </w:rPr>
        <w:lastRenderedPageBreak/>
        <w:t>Narutowicza 19/Sienkiewicza 15</w:t>
      </w:r>
      <w:r w:rsidR="00187DD8" w:rsidRPr="00F12BA3">
        <w:rPr>
          <w:rFonts w:asciiTheme="majorHAnsi" w:hAnsiTheme="majorHAnsi" w:cstheme="majorHAnsi"/>
          <w:sz w:val="24"/>
          <w:szCs w:val="24"/>
        </w:rPr>
        <w:t xml:space="preserve">, telefon </w:t>
      </w:r>
      <w:r w:rsidR="00187DD8">
        <w:rPr>
          <w:rFonts w:asciiTheme="majorHAnsi" w:hAnsiTheme="majorHAnsi" w:cstheme="majorHAnsi"/>
          <w:sz w:val="24"/>
          <w:szCs w:val="24"/>
        </w:rPr>
        <w:t>533-806-575, telefon 533-030-314</w:t>
      </w:r>
      <w:r w:rsidR="00187DD8" w:rsidRPr="00F12BA3">
        <w:rPr>
          <w:rFonts w:asciiTheme="majorHAnsi" w:hAnsiTheme="majorHAnsi" w:cstheme="majorHAnsi"/>
          <w:sz w:val="24"/>
          <w:szCs w:val="24"/>
        </w:rPr>
        <w:t>.</w:t>
      </w:r>
      <w:r w:rsidR="00187DD8">
        <w:rPr>
          <w:rFonts w:asciiTheme="majorHAnsi" w:hAnsiTheme="majorHAnsi" w:cstheme="majorHAnsi"/>
          <w:sz w:val="24"/>
          <w:szCs w:val="24"/>
        </w:rPr>
        <w:t xml:space="preserve"> </w:t>
      </w:r>
      <w:r w:rsidRPr="003D143F">
        <w:rPr>
          <w:rFonts w:asciiTheme="majorHAnsi" w:hAnsiTheme="majorHAnsi" w:cstheme="majorHAnsi"/>
          <w:sz w:val="24"/>
          <w:szCs w:val="24"/>
        </w:rPr>
        <w:t>Oględzin lokalu można dokonać we wszystkie dni robocze w godzinach od 8:00 do 15:00.</w:t>
      </w:r>
    </w:p>
    <w:p w14:paraId="42B9ADE2" w14:textId="77777777"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wymaganych odrębnymi przepisami, do prowadzenia w lokalu działalności wymienionej w ofercie </w:t>
      </w:r>
      <w:r w:rsidRPr="00586B60">
        <w:rPr>
          <w:rFonts w:asciiTheme="majorHAnsi" w:hAnsiTheme="majorHAnsi" w:cstheme="majorHAnsi"/>
          <w:sz w:val="24"/>
          <w:szCs w:val="24"/>
        </w:rPr>
        <w:t>(</w:t>
      </w:r>
      <w:r w:rsidRPr="003D143F">
        <w:rPr>
          <w:rFonts w:asciiTheme="majorHAnsi" w:hAnsiTheme="majorHAnsi" w:cstheme="majorHAnsi"/>
          <w:sz w:val="24"/>
          <w:szCs w:val="24"/>
        </w:rPr>
        <w:t>np. konserwatora zabytków, stacji sanitarno-epidemiologicznej, organu koncesyjnego i</w:t>
      </w:r>
      <w:r>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685095CF" w14:textId="77777777"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76902247" w14:textId="77777777"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127FF635" w14:textId="77777777"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5214FED5" w14:textId="77777777"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0A811855" w14:textId="77777777"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158F3E63" w14:textId="77777777"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Wniesione wadium przez uczestnika przetargu, który przetarg wygrał, zaliczane jest na poczet czynszu najmu.</w:t>
      </w:r>
    </w:p>
    <w:p w14:paraId="335916B6" w14:textId="77777777"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Wadium zwraca się niezwłocznie po odwołaniu lub zamknięciu przetargu, jednak nie później niż przed upływem trzech dni od dnia odpowiednio</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w:t>
      </w:r>
    </w:p>
    <w:p w14:paraId="7BC9072D" w14:textId="0785EAD1"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uchylenia się uczestnika przetargu, który przetarg wygrał od zawarcia umowy, wadium nie podlega zwrotowi i przepada na rzecz </w:t>
      </w:r>
      <w:r>
        <w:rPr>
          <w:rFonts w:asciiTheme="majorHAnsi" w:hAnsiTheme="majorHAnsi" w:cstheme="majorHAnsi"/>
          <w:sz w:val="24"/>
          <w:szCs w:val="24"/>
        </w:rPr>
        <w:t>Towarzystwa Budownictwa Społecznego Spółka z ograniczoną odpowiedzialnością</w:t>
      </w:r>
      <w:r w:rsidR="001546D4">
        <w:rPr>
          <w:rFonts w:asciiTheme="majorHAnsi" w:hAnsiTheme="majorHAnsi" w:cstheme="majorHAnsi"/>
          <w:sz w:val="24"/>
          <w:szCs w:val="24"/>
        </w:rPr>
        <w:t>.</w:t>
      </w:r>
    </w:p>
    <w:p w14:paraId="6A2538FD" w14:textId="77777777" w:rsidR="0066451F" w:rsidRPr="003D143F" w:rsidRDefault="0066451F" w:rsidP="0066451F">
      <w:pPr>
        <w:numPr>
          <w:ilvl w:val="0"/>
          <w:numId w:val="9"/>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310834A0" w14:textId="77777777" w:rsidR="0066451F" w:rsidRPr="003D143F" w:rsidRDefault="0066451F" w:rsidP="0066451F">
      <w:pPr>
        <w:numPr>
          <w:ilvl w:val="0"/>
          <w:numId w:val="4"/>
        </w:numPr>
        <w:spacing w:line="360" w:lineRule="auto"/>
        <w:ind w:left="0"/>
        <w:rPr>
          <w:rFonts w:asciiTheme="majorHAnsi" w:hAnsiTheme="majorHAnsi" w:cstheme="majorHAnsi"/>
          <w:sz w:val="24"/>
          <w:szCs w:val="24"/>
        </w:rPr>
      </w:pPr>
    </w:p>
    <w:p w14:paraId="22D7BB7D" w14:textId="77777777" w:rsidR="0066451F" w:rsidRPr="003D143F" w:rsidRDefault="0066451F" w:rsidP="0066451F">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Skład Komisji Przetargowej oraz zasady postępowania Komisji Przetargowej określa Zarządzenie Prezesa Zarządu Spółki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w:t>
      </w:r>
    </w:p>
    <w:p w14:paraId="49406A53" w14:textId="77777777" w:rsidR="0066451F" w:rsidRPr="003D143F" w:rsidRDefault="0066451F" w:rsidP="0066451F">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473BC9AB" w14:textId="77777777" w:rsidR="0066451F" w:rsidRPr="003D143F" w:rsidRDefault="0066451F" w:rsidP="0066451F">
      <w:pPr>
        <w:numPr>
          <w:ilvl w:val="0"/>
          <w:numId w:val="4"/>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Przeprowadzenie przetargu.</w:t>
      </w:r>
    </w:p>
    <w:p w14:paraId="5BB484F4" w14:textId="77777777" w:rsidR="0066451F" w:rsidRPr="003D143F" w:rsidRDefault="0066451F" w:rsidP="0066451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375D6AB2" w14:textId="77777777" w:rsidR="0066451F" w:rsidRPr="003D143F" w:rsidRDefault="0066451F" w:rsidP="0066451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informuje uczestników przetargu, że po trzecim wywołaniu najwyższej zaoferowanej ceny dalsze postąpienia nie zostaną przyjęte.</w:t>
      </w:r>
    </w:p>
    <w:p w14:paraId="15D2F147" w14:textId="77777777" w:rsidR="0066451F" w:rsidRPr="003D143F" w:rsidRDefault="0066451F" w:rsidP="0066451F">
      <w:pPr>
        <w:numPr>
          <w:ilvl w:val="0"/>
          <w:numId w:val="13"/>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lastRenderedPageBreak/>
        <w:t xml:space="preserve">O </w:t>
      </w:r>
      <w:r w:rsidRPr="003D143F">
        <w:rPr>
          <w:rFonts w:asciiTheme="majorHAnsi" w:hAnsiTheme="majorHAnsi" w:cstheme="majorHAnsi"/>
          <w:sz w:val="24"/>
          <w:szCs w:val="24"/>
        </w:rPr>
        <w:t>wysokości postąpienia decydują uczestnicy przetargu, z tym, że postąpienie nie może wynosić mniej niż 1 % ceny wywoławczej, z zaokrągleniem w górę do pełnych dziesiątek złotych.</w:t>
      </w:r>
    </w:p>
    <w:p w14:paraId="587EF6A0" w14:textId="77777777" w:rsidR="0066451F" w:rsidRPr="003D143F" w:rsidRDefault="0066451F" w:rsidP="0066451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Uczestnicy Przetargu zgłaszają ustnie kolejne postąpienia ceny, dopóki mimo trzykrotnego wywołania nie ma dalszych postąpień.</w:t>
      </w:r>
    </w:p>
    <w:p w14:paraId="19C83D0E" w14:textId="77777777" w:rsidR="0066451F" w:rsidRPr="003D143F" w:rsidRDefault="0066451F" w:rsidP="0066451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Zgłoszenie ceny następuje ustnie z jednoczesnym uniesieniem w górę kartonika z numerem porządkowym, otrzymanego od Komisji Przetargowej przed rozpoczęciem przetargu.</w:t>
      </w:r>
    </w:p>
    <w:p w14:paraId="31DB0F43" w14:textId="77777777" w:rsidR="0066451F" w:rsidRPr="003D143F" w:rsidRDefault="0066451F" w:rsidP="0066451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Warunek ustnego wywołania ceny nie jest konieczny, jeżeli uczestnik zgłasza przez uniesienie kartonika – cenę wyższą tylko o jedno postąpienie od ceny zaoferowanej bezpośrednio przed tym postąpieniem.</w:t>
      </w:r>
    </w:p>
    <w:p w14:paraId="3BE55AA0" w14:textId="77777777" w:rsidR="0066451F" w:rsidRPr="003D143F" w:rsidRDefault="0066451F" w:rsidP="0066451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zaoferowana przez uczestnika przetargu przestaje go wiązać</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gdy inny uczestnik zaoferuje cenę wyższą.</w:t>
      </w:r>
    </w:p>
    <w:p w14:paraId="68D28B6E" w14:textId="77777777" w:rsidR="0066451F" w:rsidRPr="003D143F" w:rsidRDefault="0066451F" w:rsidP="0066451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Przetarg jest ważny bez względu na liczbę uczestników przetargu, jeżeli przynajmniej jeden uczestnik zaoferował co najmniej jedno postąpienie powyżej ceny wywoławczej.</w:t>
      </w:r>
    </w:p>
    <w:p w14:paraId="703BFCF5" w14:textId="77777777" w:rsidR="0066451F" w:rsidRPr="003D143F" w:rsidRDefault="0066451F" w:rsidP="0066451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ustaniu zgłaszania postąpień Przewodniczący Komisji Przetargowej wywołuje trzykrotnie ostatnią, najwyższą cenę i zamyka przetarg, a następnie ogłasza imię i nazwisko albo nazwę osoby, która przetarg wygrała.</w:t>
      </w:r>
    </w:p>
    <w:p w14:paraId="486448D3" w14:textId="77777777" w:rsidR="0066451F" w:rsidRPr="003D143F" w:rsidRDefault="0066451F" w:rsidP="0066451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Umowa najmu z osobą, która przetarg wygrała zostaje zawarta niezwłocznie, jednakże nie później niż w terminie 14 dni od daty zamknięcia przetargu.</w:t>
      </w:r>
    </w:p>
    <w:p w14:paraId="4A4AB060" w14:textId="77777777" w:rsidR="0066451F" w:rsidRPr="00586B60" w:rsidRDefault="0066451F" w:rsidP="0066451F">
      <w:pPr>
        <w:pStyle w:val="Nagwek2"/>
        <w:spacing w:before="8400" w:line="360" w:lineRule="auto"/>
        <w:rPr>
          <w:rFonts w:cstheme="majorHAnsi"/>
          <w:color w:val="auto"/>
          <w:sz w:val="24"/>
          <w:szCs w:val="24"/>
        </w:rPr>
      </w:pPr>
      <w:r w:rsidRPr="00586B60">
        <w:rPr>
          <w:rFonts w:cstheme="majorHAnsi"/>
          <w:color w:val="auto"/>
          <w:sz w:val="24"/>
          <w:szCs w:val="24"/>
        </w:rPr>
        <w:lastRenderedPageBreak/>
        <w:t>Umowa najmu lokalu użytkowego</w:t>
      </w:r>
    </w:p>
    <w:p w14:paraId="2E5D3808" w14:textId="05C37DB6"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dniu ............................ </w:t>
      </w:r>
      <w:r>
        <w:rPr>
          <w:rFonts w:asciiTheme="majorHAnsi" w:hAnsiTheme="majorHAnsi" w:cstheme="majorHAnsi"/>
          <w:sz w:val="24"/>
          <w:szCs w:val="24"/>
        </w:rPr>
        <w:t>roku</w:t>
      </w:r>
      <w:r w:rsidRPr="003D143F">
        <w:rPr>
          <w:rFonts w:asciiTheme="majorHAnsi" w:hAnsiTheme="majorHAnsi" w:cstheme="majorHAnsi"/>
          <w:sz w:val="24"/>
          <w:szCs w:val="24"/>
        </w:rPr>
        <w:t xml:space="preserve"> w Piotrkowie Trybunalskim pomiędzy Towarzystwem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zarejestrowanym w Sądzie Rejonowym dla Łodzi - Śródmieścia w Łodzi XX Wydział Krajowego Rejestru Sądowego wpisanym do Rejestru Przedsiębiorców pod </w:t>
      </w:r>
      <w:r>
        <w:rPr>
          <w:rFonts w:asciiTheme="majorHAnsi" w:hAnsiTheme="majorHAnsi" w:cstheme="majorHAnsi"/>
          <w:sz w:val="24"/>
          <w:szCs w:val="24"/>
        </w:rPr>
        <w:t>numerem</w:t>
      </w:r>
      <w:r w:rsidRPr="003D143F">
        <w:rPr>
          <w:rFonts w:asciiTheme="majorHAnsi" w:hAnsiTheme="majorHAnsi" w:cstheme="majorHAnsi"/>
          <w:sz w:val="24"/>
          <w:szCs w:val="24"/>
        </w:rPr>
        <w:t xml:space="preserve"> KRS: 0000039349, NIP 771-22-81-594, wysokość kapitału zakładowego 2</w:t>
      </w:r>
      <w:r w:rsidR="001546D4">
        <w:rPr>
          <w:rFonts w:asciiTheme="majorHAnsi" w:hAnsiTheme="majorHAnsi" w:cstheme="majorHAnsi"/>
          <w:sz w:val="24"/>
          <w:szCs w:val="24"/>
        </w:rPr>
        <w:t>3</w:t>
      </w:r>
      <w:r w:rsidRPr="003D143F">
        <w:rPr>
          <w:rFonts w:asciiTheme="majorHAnsi" w:hAnsiTheme="majorHAnsi" w:cstheme="majorHAnsi"/>
          <w:sz w:val="24"/>
          <w:szCs w:val="24"/>
        </w:rPr>
        <w:t>.</w:t>
      </w:r>
      <w:r w:rsidR="001546D4">
        <w:rPr>
          <w:rFonts w:asciiTheme="majorHAnsi" w:hAnsiTheme="majorHAnsi" w:cstheme="majorHAnsi"/>
          <w:sz w:val="24"/>
          <w:szCs w:val="24"/>
        </w:rPr>
        <w:t>008</w:t>
      </w:r>
      <w:r w:rsidRPr="003D143F">
        <w:rPr>
          <w:rFonts w:asciiTheme="majorHAnsi" w:hAnsiTheme="majorHAnsi" w:cstheme="majorHAnsi"/>
          <w:sz w:val="24"/>
          <w:szCs w:val="24"/>
        </w:rPr>
        <w:t>.</w:t>
      </w:r>
      <w:r w:rsidR="001546D4">
        <w:rPr>
          <w:rFonts w:asciiTheme="majorHAnsi" w:hAnsiTheme="majorHAnsi" w:cstheme="majorHAnsi"/>
          <w:sz w:val="24"/>
          <w:szCs w:val="24"/>
        </w:rPr>
        <w:t>24</w:t>
      </w:r>
      <w:r w:rsidRPr="003D143F">
        <w:rPr>
          <w:rFonts w:asciiTheme="majorHAnsi" w:hAnsiTheme="majorHAnsi" w:cstheme="majorHAnsi"/>
          <w:sz w:val="24"/>
          <w:szCs w:val="24"/>
        </w:rPr>
        <w:t>0,00 zł, zwanym w treści umowy "Wynajmującym", reprezentowanym przez:</w:t>
      </w:r>
    </w:p>
    <w:p w14:paraId="493B46A0" w14:textId="6E122904" w:rsidR="0066451F" w:rsidRPr="003D143F" w:rsidRDefault="00C04AA1" w:rsidP="0066451F">
      <w:pPr>
        <w:spacing w:line="360" w:lineRule="auto"/>
        <w:rPr>
          <w:rFonts w:asciiTheme="majorHAnsi" w:hAnsiTheme="majorHAnsi" w:cstheme="majorHAnsi"/>
          <w:sz w:val="24"/>
          <w:szCs w:val="24"/>
        </w:rPr>
      </w:pPr>
      <w:r>
        <w:rPr>
          <w:rFonts w:asciiTheme="majorHAnsi" w:hAnsiTheme="majorHAnsi" w:cstheme="majorHAnsi"/>
          <w:sz w:val="24"/>
          <w:szCs w:val="24"/>
        </w:rPr>
        <w:t>Piotra Gruszczyńskiego</w:t>
      </w:r>
      <w:r w:rsidR="0066451F" w:rsidRPr="003D143F">
        <w:rPr>
          <w:rFonts w:asciiTheme="majorHAnsi" w:hAnsiTheme="majorHAnsi" w:cstheme="majorHAnsi"/>
          <w:sz w:val="24"/>
          <w:szCs w:val="24"/>
        </w:rPr>
        <w:t xml:space="preserve"> - Prezesa Zarządu Spółki</w:t>
      </w:r>
    </w:p>
    <w:p w14:paraId="0211390D"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a ……………………………………………………………………………………………………………………………………</w:t>
      </w:r>
    </w:p>
    <w:p w14:paraId="69C661CA"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prowadzącym działalność gospodarczą pod nazwą:</w:t>
      </w:r>
    </w:p>
    <w:p w14:paraId="7AA279D1"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46284C4C"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z siedzibą w:…………………………………………………………………………………………………….…….………,</w:t>
      </w:r>
    </w:p>
    <w:p w14:paraId="1303E5BD" w14:textId="77777777" w:rsidR="0066451F" w:rsidRPr="003D143F" w:rsidRDefault="0066451F" w:rsidP="0066451F">
      <w:pPr>
        <w:spacing w:line="360" w:lineRule="auto"/>
        <w:rPr>
          <w:rFonts w:asciiTheme="majorHAnsi" w:hAnsiTheme="majorHAnsi" w:cstheme="majorHAnsi"/>
          <w:sz w:val="24"/>
          <w:szCs w:val="24"/>
        </w:rPr>
      </w:pPr>
      <w:bookmarkStart w:id="0" w:name="_Hlk71883791"/>
      <w:r w:rsidRPr="003D143F">
        <w:rPr>
          <w:rFonts w:asciiTheme="majorHAnsi" w:hAnsiTheme="majorHAnsi" w:cstheme="majorHAnsi"/>
          <w:sz w:val="24"/>
          <w:szCs w:val="24"/>
        </w:rPr>
        <w:t>zamieszkałym w:…………………………………………………………………………………..………………..……..,</w:t>
      </w:r>
    </w:p>
    <w:bookmarkEnd w:id="0"/>
    <w:p w14:paraId="17914D3E"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NIP</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 REGON</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 PESEL</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p>
    <w:p w14:paraId="3C4D053C"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zwanym w treści umowy „Najemcą”, reprezentowanym przez:</w:t>
      </w:r>
    </w:p>
    <w:p w14:paraId="71CEB419"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1E0131A"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została zawarta umowa treści następującej:</w:t>
      </w:r>
    </w:p>
    <w:p w14:paraId="2C499534"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1DEDADAE" w14:textId="77777777" w:rsidR="0066451F" w:rsidRPr="003D143F" w:rsidRDefault="0066451F" w:rsidP="0066451F">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Przedmiotem najmu jest lokal użytkowy położony w Piotrkowie Trybunalskim przy ulicy ………………… o łącznej powierzchni użytkowej ……….… m2, składający się z ……………………………………………………………………………………………………...</w:t>
      </w:r>
    </w:p>
    <w:p w14:paraId="422CB21F" w14:textId="77777777" w:rsidR="0066451F" w:rsidRPr="003D143F" w:rsidRDefault="0066451F" w:rsidP="0066451F">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Stan techniczny lokalu w chwili jego objęcia przez Najemcę określa protokół sporządzony w dniu …………………….. </w:t>
      </w:r>
      <w:r>
        <w:rPr>
          <w:rFonts w:asciiTheme="majorHAnsi" w:hAnsiTheme="majorHAnsi" w:cstheme="majorHAnsi"/>
          <w:sz w:val="24"/>
          <w:szCs w:val="24"/>
        </w:rPr>
        <w:t>roku</w:t>
      </w:r>
      <w:r w:rsidRPr="003D143F">
        <w:rPr>
          <w:rFonts w:asciiTheme="majorHAnsi" w:hAnsiTheme="majorHAnsi" w:cstheme="majorHAnsi"/>
          <w:sz w:val="24"/>
          <w:szCs w:val="24"/>
        </w:rPr>
        <w:t xml:space="preserve"> stanowiący załącznik </w:t>
      </w:r>
      <w:r>
        <w:rPr>
          <w:rFonts w:asciiTheme="majorHAnsi" w:hAnsiTheme="majorHAnsi" w:cstheme="majorHAnsi"/>
          <w:sz w:val="24"/>
          <w:szCs w:val="24"/>
        </w:rPr>
        <w:t>numer</w:t>
      </w:r>
      <w:r w:rsidRPr="003D143F">
        <w:rPr>
          <w:rFonts w:asciiTheme="majorHAnsi" w:hAnsiTheme="majorHAnsi" w:cstheme="majorHAnsi"/>
          <w:sz w:val="24"/>
          <w:szCs w:val="24"/>
        </w:rPr>
        <w:t xml:space="preserve"> 2 do niniejszej umowy.</w:t>
      </w:r>
    </w:p>
    <w:p w14:paraId="47BA14CC" w14:textId="77777777" w:rsidR="0066451F" w:rsidRPr="003D143F" w:rsidRDefault="0066451F" w:rsidP="0066451F">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Lokal wyposażony jest w następujące urządzenia techniczne:</w:t>
      </w:r>
    </w:p>
    <w:p w14:paraId="48BC9F2A" w14:textId="77777777" w:rsidR="0066451F" w:rsidRPr="003D143F" w:rsidRDefault="0066451F" w:rsidP="0066451F">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0732EBEC" w14:textId="77777777" w:rsidR="0066451F" w:rsidRPr="003D143F" w:rsidRDefault="0066451F" w:rsidP="0066451F">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47917228" w14:textId="77777777" w:rsidR="0066451F" w:rsidRPr="003D143F" w:rsidRDefault="0066451F" w:rsidP="0066451F">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t>
      </w:r>
    </w:p>
    <w:p w14:paraId="31D555EE" w14:textId="77777777" w:rsidR="0066451F" w:rsidRPr="003D143F" w:rsidRDefault="0066451F" w:rsidP="0066451F">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będzie wykorzystywał lokal na cele: …………………………………………………….</w:t>
      </w:r>
    </w:p>
    <w:p w14:paraId="604E466E"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35F0C1ED" w14:textId="77777777" w:rsidR="0066451F" w:rsidRPr="003D143F" w:rsidRDefault="0066451F" w:rsidP="0066451F">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płacić będzie Wynajmującemu czynsz najmu w wysokości: …………. zł + obowiązująca stawka VAT za 1 m2 powierzchni wynajmowanego lokalu, czyli: </w:t>
      </w:r>
      <w:r w:rsidRPr="00586B60">
        <w:rPr>
          <w:rFonts w:asciiTheme="majorHAnsi" w:hAnsiTheme="majorHAnsi" w:cstheme="majorHAnsi"/>
          <w:sz w:val="24"/>
          <w:szCs w:val="24"/>
        </w:rPr>
        <w:t>(</w:t>
      </w:r>
      <w:r w:rsidRPr="003D143F">
        <w:rPr>
          <w:rFonts w:asciiTheme="majorHAnsi" w:hAnsiTheme="majorHAnsi" w:cstheme="majorHAnsi"/>
          <w:sz w:val="24"/>
          <w:szCs w:val="24"/>
        </w:rPr>
        <w:t>……. m2 x ……….. zł/m2</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+ 23 % VAT = …………….zł, (słownie złotych</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 złotych 00/100</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04C8460" w14:textId="77777777" w:rsidR="0066451F" w:rsidRPr="003D143F" w:rsidRDefault="0066451F" w:rsidP="0066451F">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Czynsz będzie ulegał corocznie podwyższeniu proporcjonalnie do wskaźnika cen towarów i usług konsumpcyjnych podawanych przez Prezesa Głównego Urzędu Statystycznego za rok poprzedni i obowiązywał będzie od 01 marca każdego bieżącego roku. O zmianie stawki czynszu Najemca zostanie powiadomiony w formie pisemnej.</w:t>
      </w:r>
    </w:p>
    <w:p w14:paraId="427F4A91" w14:textId="77777777" w:rsidR="0066451F" w:rsidRPr="003D143F" w:rsidRDefault="0066451F" w:rsidP="0066451F">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Oprócz czynszu Najemca będzie uiszczać Wynajmującemu za opłaty niezależne od Właściciela, zgodnie z załącznikiem </w:t>
      </w:r>
      <w:r>
        <w:rPr>
          <w:rFonts w:asciiTheme="majorHAnsi" w:hAnsiTheme="majorHAnsi" w:cstheme="majorHAnsi"/>
          <w:sz w:val="24"/>
          <w:szCs w:val="24"/>
        </w:rPr>
        <w:t>numer</w:t>
      </w:r>
      <w:r w:rsidRPr="003D143F">
        <w:rPr>
          <w:rFonts w:asciiTheme="majorHAnsi" w:hAnsiTheme="majorHAnsi" w:cstheme="majorHAnsi"/>
          <w:sz w:val="24"/>
          <w:szCs w:val="24"/>
        </w:rPr>
        <w:t xml:space="preserve"> 1 do niniejszej umowy.</w:t>
      </w:r>
    </w:p>
    <w:p w14:paraId="285C6189" w14:textId="77777777" w:rsidR="0066451F" w:rsidRPr="003D143F" w:rsidRDefault="0066451F" w:rsidP="0066451F">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Wynajmujący zastrzega sobie prawo jednostronnej zmiany wysokości opłat, o których mowa w </w:t>
      </w:r>
      <w:r>
        <w:rPr>
          <w:rFonts w:asciiTheme="majorHAnsi" w:hAnsiTheme="majorHAnsi" w:cstheme="majorHAnsi"/>
          <w:sz w:val="24"/>
          <w:szCs w:val="24"/>
        </w:rPr>
        <w:t>ustępie</w:t>
      </w:r>
      <w:r w:rsidRPr="003D143F">
        <w:rPr>
          <w:rFonts w:asciiTheme="majorHAnsi" w:hAnsiTheme="majorHAnsi" w:cstheme="majorHAnsi"/>
          <w:sz w:val="24"/>
          <w:szCs w:val="24"/>
        </w:rPr>
        <w:t xml:space="preserve">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7B169BD5" w14:textId="77777777" w:rsidR="0066451F" w:rsidRPr="003D143F" w:rsidRDefault="0066451F" w:rsidP="0066451F">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lokalu jest zobowiązany do zawarcia we własnym imieniu umowy dotyczącej wywozu nieczystości stałych powstałych w wyniku prowadzenia działalności gospodarczej.</w:t>
      </w:r>
    </w:p>
    <w:p w14:paraId="2D653D21" w14:textId="3936DB7C" w:rsidR="0066451F" w:rsidRPr="003D143F" w:rsidRDefault="0066451F" w:rsidP="0066451F">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zobowiązany jest do zawarcia odrębn</w:t>
      </w:r>
      <w:r w:rsidR="00C04AA1">
        <w:rPr>
          <w:rFonts w:asciiTheme="majorHAnsi" w:hAnsiTheme="majorHAnsi" w:cstheme="majorHAnsi"/>
          <w:sz w:val="24"/>
          <w:szCs w:val="24"/>
        </w:rPr>
        <w:t>ej</w:t>
      </w:r>
      <w:r w:rsidRPr="003D143F">
        <w:rPr>
          <w:rFonts w:asciiTheme="majorHAnsi" w:hAnsiTheme="majorHAnsi" w:cstheme="majorHAnsi"/>
          <w:sz w:val="24"/>
          <w:szCs w:val="24"/>
        </w:rPr>
        <w:t xml:space="preserve"> um</w:t>
      </w:r>
      <w:r w:rsidR="00C04AA1">
        <w:rPr>
          <w:rFonts w:asciiTheme="majorHAnsi" w:hAnsiTheme="majorHAnsi" w:cstheme="majorHAnsi"/>
          <w:sz w:val="24"/>
          <w:szCs w:val="24"/>
        </w:rPr>
        <w:t>o</w:t>
      </w:r>
      <w:r w:rsidRPr="003D143F">
        <w:rPr>
          <w:rFonts w:asciiTheme="majorHAnsi" w:hAnsiTheme="majorHAnsi" w:cstheme="majorHAnsi"/>
          <w:sz w:val="24"/>
          <w:szCs w:val="24"/>
        </w:rPr>
        <w:t>w</w:t>
      </w:r>
      <w:r w:rsidR="00C04AA1">
        <w:rPr>
          <w:rFonts w:asciiTheme="majorHAnsi" w:hAnsiTheme="majorHAnsi" w:cstheme="majorHAnsi"/>
          <w:sz w:val="24"/>
          <w:szCs w:val="24"/>
        </w:rPr>
        <w:t>y</w:t>
      </w:r>
      <w:r w:rsidRPr="003D143F">
        <w:rPr>
          <w:rFonts w:asciiTheme="majorHAnsi" w:hAnsiTheme="majorHAnsi" w:cstheme="majorHAnsi"/>
          <w:sz w:val="24"/>
          <w:szCs w:val="24"/>
        </w:rPr>
        <w:t xml:space="preserve"> z dostawc</w:t>
      </w:r>
      <w:r w:rsidR="00C04AA1">
        <w:rPr>
          <w:rFonts w:asciiTheme="majorHAnsi" w:hAnsiTheme="majorHAnsi" w:cstheme="majorHAnsi"/>
          <w:sz w:val="24"/>
          <w:szCs w:val="24"/>
        </w:rPr>
        <w:t>ą</w:t>
      </w:r>
      <w:r w:rsidRPr="003D143F">
        <w:rPr>
          <w:rFonts w:asciiTheme="majorHAnsi" w:hAnsiTheme="majorHAnsi" w:cstheme="majorHAnsi"/>
          <w:sz w:val="24"/>
          <w:szCs w:val="24"/>
        </w:rPr>
        <w:t xml:space="preserve"> w zakresie energii elektrycznej.</w:t>
      </w:r>
    </w:p>
    <w:p w14:paraId="1FE6F37B" w14:textId="77777777" w:rsidR="0066451F" w:rsidRPr="003D143F" w:rsidRDefault="0066451F" w:rsidP="0066451F">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Czynsz i inne opłaty winny być płacone w kasie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Pr>
          <w:rFonts w:asciiTheme="majorHAnsi" w:hAnsiTheme="majorHAnsi" w:cstheme="majorHAnsi"/>
          <w:sz w:val="24"/>
          <w:szCs w:val="24"/>
        </w:rPr>
        <w:t>unalskim</w:t>
      </w:r>
      <w:r w:rsidRPr="003D143F">
        <w:rPr>
          <w:rFonts w:asciiTheme="majorHAnsi" w:hAnsiTheme="majorHAnsi" w:cstheme="majorHAnsi"/>
          <w:sz w:val="24"/>
          <w:szCs w:val="24"/>
        </w:rPr>
        <w:t>, Al</w:t>
      </w:r>
      <w:r>
        <w:rPr>
          <w:rFonts w:asciiTheme="majorHAnsi" w:hAnsiTheme="majorHAnsi" w:cstheme="majorHAnsi"/>
          <w:sz w:val="24"/>
          <w:szCs w:val="24"/>
        </w:rPr>
        <w:t>eja</w:t>
      </w:r>
      <w:r w:rsidRPr="003D143F">
        <w:rPr>
          <w:rFonts w:asciiTheme="majorHAnsi" w:hAnsiTheme="majorHAnsi" w:cstheme="majorHAnsi"/>
          <w:sz w:val="24"/>
          <w:szCs w:val="24"/>
        </w:rPr>
        <w:t xml:space="preserve"> 3 Maja 31 lub na konto podane przez Wynajmującego na fakturze. W razie zwłoki w uiszczaniu należności Wynajmującemu służy prawo naliczenia odsetek ustawowych za opóźnienia w transakcjach handlowych. </w:t>
      </w:r>
    </w:p>
    <w:p w14:paraId="7A177D03" w14:textId="77777777" w:rsidR="0066451F" w:rsidRPr="003D143F" w:rsidRDefault="0066451F" w:rsidP="0066451F">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Czynsz najmu i opłaty niezależne od Właściciela Najemca uiszcza na podstawie faktur wystawionych przez </w:t>
      </w:r>
      <w:r>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w:t>
      </w:r>
      <w:r>
        <w:rPr>
          <w:rFonts w:asciiTheme="majorHAnsi" w:hAnsiTheme="majorHAnsi" w:cstheme="majorHAnsi"/>
          <w:sz w:val="24"/>
          <w:szCs w:val="24"/>
        </w:rPr>
        <w:t>unalskim.</w:t>
      </w:r>
    </w:p>
    <w:p w14:paraId="7223D94B" w14:textId="77777777" w:rsidR="0066451F" w:rsidRPr="003D143F" w:rsidRDefault="0066451F" w:rsidP="0066451F">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roku.</w:t>
      </w:r>
    </w:p>
    <w:p w14:paraId="6454002A"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05973715" w14:textId="77777777" w:rsidR="0066451F" w:rsidRPr="003D143F" w:rsidRDefault="0066451F" w:rsidP="0066451F">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ma obowiązek przed podpisaniem umowy wpłaty kaucji zabezpieczającej pokrycie należności z tytułu najmu lokalu przysługujących Wynajmującemu w dniu opróżnienia lokalu.</w:t>
      </w:r>
    </w:p>
    <w:p w14:paraId="1528E2B8" w14:textId="77777777" w:rsidR="0066451F" w:rsidRPr="003D143F" w:rsidRDefault="0066451F" w:rsidP="0066451F">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Kaucję ustala się w wysokości odpowiadającej dwukrotnej miesięcznej kwoty czynszu brutto za lokal określonej w § 2 </w:t>
      </w:r>
      <w:r>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5C8E6843" w14:textId="77777777" w:rsidR="0066451F" w:rsidRPr="003D143F" w:rsidRDefault="0066451F" w:rsidP="0066451F">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dokona zwrotu kaucji, w kwocie nominalnej, po ustaniu stosunku najmu i opróżnieniu lokalu przez Najemcę najpóźniej w terminie do 30 dni od zwolnienia lokalu.</w:t>
      </w:r>
    </w:p>
    <w:p w14:paraId="5E42ADC0" w14:textId="77777777" w:rsidR="0066451F" w:rsidRPr="003D143F" w:rsidRDefault="0066451F" w:rsidP="0066451F">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Opuszczającemu lokal Najemcy, Wynajmujący potrąci z kaucji nieuiszczoną przez Najemcę należność Wynajmującego z tytułu najmu lokalu, w szczególności nieuiszczony czynsz, odszkodowanie za bezumowne korzystanie z lokalu, koszty poniesione za odnowienie lokalu i wykonanie napraw obowiązujących Najemcę (zgodnie z § 9 </w:t>
      </w:r>
      <w:r>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3F108FAB" w14:textId="77777777" w:rsidR="0066451F" w:rsidRPr="003D143F" w:rsidRDefault="0066451F" w:rsidP="0066451F">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czasie trwania najmu Najemca nie może domagać się pokrycia z wpłaconej kaucji jego należności wynikających ze stosunku najmu.</w:t>
      </w:r>
    </w:p>
    <w:p w14:paraId="796462B1"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1B2B1CC2" w14:textId="77777777" w:rsidR="0066451F" w:rsidRPr="003D143F" w:rsidRDefault="0066451F" w:rsidP="0066451F">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Obejmujący przedmiot najmu Najemca nie wnosi zastrzeżeń co do jego stanu technicznego.</w:t>
      </w:r>
    </w:p>
    <w:p w14:paraId="5FFB0D13" w14:textId="77777777" w:rsidR="0066451F" w:rsidRPr="003D143F" w:rsidRDefault="0066451F" w:rsidP="0066451F">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jest obowiązany utrzymywać lokal w należytym stanie sanitarnym i technicznym.</w:t>
      </w:r>
    </w:p>
    <w:p w14:paraId="3D31807F"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W czasie trwania stosunku najmu Najemcę obciążają w szczególności następujące obowiązki:</w:t>
      </w:r>
    </w:p>
    <w:p w14:paraId="2F1B65E0" w14:textId="77777777" w:rsidR="0066451F" w:rsidRPr="003D143F" w:rsidRDefault="0066451F" w:rsidP="0066451F">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konserwacja i naprawa podłóg, posadzek, wykładzin podłogowych oraz naprawa ściennych okładzin ceramicznych, szklanych i innych,</w:t>
      </w:r>
    </w:p>
    <w:p w14:paraId="491FFEC4" w14:textId="77777777" w:rsidR="0066451F" w:rsidRPr="003D143F" w:rsidRDefault="0066451F" w:rsidP="0066451F">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dokonywanie wszelkich napraw okien i drzwi,</w:t>
      </w:r>
    </w:p>
    <w:p w14:paraId="6B7D8E7A" w14:textId="77777777" w:rsidR="0066451F" w:rsidRPr="003D143F" w:rsidRDefault="0066451F" w:rsidP="0066451F">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bądź wymiana okuć (zamków, zamknięć i</w:t>
      </w:r>
      <w:r>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4ACFC007" w14:textId="77777777" w:rsidR="0066451F" w:rsidRPr="003D143F" w:rsidRDefault="0066451F" w:rsidP="0066451F">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wyposażenia instalacji wodociągowo - kanalizacyjnej polegająca na usuwaniu uszkodzeń bądź wymianie zużytych części w tym: wszelkich istniejących w lokalu urządzeń sanitarnych,</w:t>
      </w:r>
    </w:p>
    <w:p w14:paraId="1F06A0FD" w14:textId="77777777" w:rsidR="0066451F" w:rsidRPr="003D143F" w:rsidRDefault="0066451F" w:rsidP="0066451F">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i wymiana osprzętu oraz zabezpieczeń istniejącej instalacji elektrycznej,</w:t>
      </w:r>
    </w:p>
    <w:p w14:paraId="5C5AD895" w14:textId="77777777" w:rsidR="0066451F" w:rsidRPr="003D143F" w:rsidRDefault="0066451F" w:rsidP="0066451F">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usuwanie niedrożności przewodów odpływowych od urządzeń sanitarnych lokalu do pionów zbiorczych,</w:t>
      </w:r>
    </w:p>
    <w:p w14:paraId="2433C1B2" w14:textId="77777777" w:rsidR="0066451F" w:rsidRPr="003D143F" w:rsidRDefault="0066451F" w:rsidP="0066451F">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zabezpieczenie wynajmowanego lokalu pod względem BHP i p.poż.</w:t>
      </w:r>
    </w:p>
    <w:p w14:paraId="709A7CEA" w14:textId="77777777" w:rsidR="0066451F" w:rsidRPr="003D143F" w:rsidRDefault="0066451F" w:rsidP="0066451F">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we własnym zakresie zapewni ogrzewanie lokalu i po wcześniejszym uzgodnieniu z Wynajmującym wyposaży lokal w źródło grzewcze,</w:t>
      </w:r>
    </w:p>
    <w:p w14:paraId="71B70023" w14:textId="77777777" w:rsidR="0066451F" w:rsidRPr="003D143F" w:rsidRDefault="0066451F" w:rsidP="0066451F">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wymiana źródła grzewczego po wcześniejszym uzyskaniu zgody Wynajmującego.</w:t>
      </w:r>
    </w:p>
    <w:p w14:paraId="148D248C" w14:textId="77777777" w:rsidR="0066451F" w:rsidRPr="003D143F" w:rsidRDefault="0066451F" w:rsidP="0066451F">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zobowiązuje się do odnowienia lokalu i przynależnych do niego pomieszczeń polegającego na:</w:t>
      </w:r>
    </w:p>
    <w:p w14:paraId="05BFBCA5" w14:textId="77777777" w:rsidR="0066451F" w:rsidRPr="003D143F" w:rsidRDefault="0066451F" w:rsidP="0066451F">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sufitów, malowaniu (tapetowaniu) ścian wraz z naprawą uszkodzeń tynków co najmniej raz na 5 lat w okresie zajmowania lokalu,</w:t>
      </w:r>
    </w:p>
    <w:p w14:paraId="27B4B8BF" w14:textId="77777777" w:rsidR="0066451F" w:rsidRPr="003D143F" w:rsidRDefault="0066451F" w:rsidP="0066451F">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5B2030B5" w14:textId="77777777" w:rsidR="0066451F" w:rsidRPr="003D143F" w:rsidRDefault="0066451F" w:rsidP="0066451F">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we własnym zakresie w ściśle oznaczonym terminie.</w:t>
      </w:r>
    </w:p>
    <w:p w14:paraId="7CF967DE"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0712A0DE" w14:textId="77777777" w:rsidR="0066451F" w:rsidRPr="003D143F" w:rsidRDefault="0066451F" w:rsidP="0066451F">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zobowiązuje się oddać Najemcy do używania lokal wraz z pomieszczeniami przynależnymi. Wynajmujący zobowiązuje się też do zapewnienia sprawnego działania istniejących urządzeń technicznych w budynku, umożliwiających najemcy korzystanie z oświetlenia, zimnej wody i innych urządzeń, w które wyposażony jest budynek.</w:t>
      </w:r>
    </w:p>
    <w:p w14:paraId="70B229CE" w14:textId="77777777" w:rsidR="0066451F" w:rsidRPr="003D143F" w:rsidRDefault="0066451F" w:rsidP="0066451F">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7DFAB6C6"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1642BC59"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Koszty napraw szkód w lokalu oraz w budynku powstałe z winy Najemcy obciążają Najemcę.</w:t>
      </w:r>
    </w:p>
    <w:p w14:paraId="194063E6"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56451F8F"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Oddanie lokalu w całości lub części osobie trzeciej do bezpłatnego używania albo w podnajem może nastąpić jedynie za zgodą Wynajmującego wyrażoną na piśmie.</w:t>
      </w:r>
    </w:p>
    <w:p w14:paraId="34D882D9"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712086C3"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używać lokal zgodnie z jego przeznaczeniem i celem określonym w § 1 </w:t>
      </w:r>
      <w:r>
        <w:rPr>
          <w:rFonts w:asciiTheme="majorHAnsi" w:hAnsiTheme="majorHAnsi" w:cstheme="majorHAnsi"/>
          <w:sz w:val="24"/>
          <w:szCs w:val="24"/>
        </w:rPr>
        <w:t>ustęp</w:t>
      </w:r>
      <w:r w:rsidRPr="003D143F">
        <w:rPr>
          <w:rFonts w:asciiTheme="majorHAnsi" w:hAnsiTheme="majorHAnsi" w:cstheme="majorHAnsi"/>
          <w:sz w:val="24"/>
          <w:szCs w:val="24"/>
        </w:rPr>
        <w:t xml:space="preserve"> 4 i nie dokonywać bez zgody Wynajmującego jakichkolwiek zmian naruszających substancję budowlaną lub powodujących zmianę jego przeznaczenia.</w:t>
      </w:r>
    </w:p>
    <w:p w14:paraId="07DECF12"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09BA8C21" w14:textId="77777777" w:rsidR="0066451F" w:rsidRPr="003D143F" w:rsidRDefault="0066451F" w:rsidP="0066451F">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 zakończeniu najmu, Najemca obowiązany jest zwrócić lokal Wynajmującemu w stanie niepogorszonym, a w szczególności jest obowiązany odnowić lokal i dokonać w nim obciążających go napraw.</w:t>
      </w:r>
    </w:p>
    <w:p w14:paraId="549E965E" w14:textId="77777777" w:rsidR="0066451F" w:rsidRPr="003D143F" w:rsidRDefault="0066451F" w:rsidP="0066451F">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Podstawę do ustalenia stanu, w jakim lokal został wydany Najemcy przez Wynajmującego stanowi protokół, o którym mowa w § 1 </w:t>
      </w:r>
      <w:r>
        <w:rPr>
          <w:rFonts w:asciiTheme="majorHAnsi" w:hAnsiTheme="majorHAnsi" w:cstheme="majorHAnsi"/>
          <w:sz w:val="24"/>
          <w:szCs w:val="24"/>
        </w:rPr>
        <w:t>ustęp</w:t>
      </w:r>
      <w:r w:rsidRPr="003D143F">
        <w:rPr>
          <w:rFonts w:asciiTheme="majorHAnsi" w:hAnsiTheme="majorHAnsi" w:cstheme="majorHAnsi"/>
          <w:sz w:val="24"/>
          <w:szCs w:val="24"/>
        </w:rPr>
        <w:t xml:space="preserve"> 2 niniejszej umowy.</w:t>
      </w:r>
    </w:p>
    <w:p w14:paraId="62FB7FD2" w14:textId="77777777" w:rsidR="0066451F" w:rsidRPr="003D143F" w:rsidRDefault="0066451F" w:rsidP="0066451F">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Najemca nie odpowiada za pogorszenie lokalu będącego wynikiem zużycia technicznego budynku.</w:t>
      </w:r>
    </w:p>
    <w:p w14:paraId="656375CD" w14:textId="77777777" w:rsidR="0066451F" w:rsidRPr="003D143F" w:rsidRDefault="0066451F" w:rsidP="0066451F">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może dokonać w lokalu ulepszeń jedynie za zgodą Wynajmującego.</w:t>
      </w:r>
    </w:p>
    <w:p w14:paraId="33AB237F" w14:textId="77777777" w:rsidR="0066451F" w:rsidRPr="003D143F" w:rsidRDefault="0066451F" w:rsidP="0066451F">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obowiązany będzie pozostawić wykonane ulepszenia i przeróbki bez obowiązku ze strony Wynajmującego zapłaty ich równowartości, jeżeli najem trwać będzie przynajmniej 5 lat od wykonania ulepszenia.</w:t>
      </w:r>
    </w:p>
    <w:p w14:paraId="477D99CD" w14:textId="77777777" w:rsidR="0066451F" w:rsidRPr="003D143F" w:rsidRDefault="0066451F" w:rsidP="0066451F">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38821F12"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72EEC7F5"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Umowa zawarta została na czas nieoznaczony z mocą obowiązującą od …………………… </w:t>
      </w:r>
      <w:r>
        <w:rPr>
          <w:rFonts w:asciiTheme="majorHAnsi" w:hAnsiTheme="majorHAnsi" w:cstheme="majorHAnsi"/>
          <w:sz w:val="24"/>
          <w:szCs w:val="24"/>
        </w:rPr>
        <w:t>roku</w:t>
      </w:r>
    </w:p>
    <w:p w14:paraId="4D79FAB7"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5B9409EF" w14:textId="77777777" w:rsidR="0066451F" w:rsidRPr="003D143F" w:rsidRDefault="0066451F" w:rsidP="0066451F">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Umowa może być rozwiązana przez każdą ze stron z zachowaniem trzymiesięcznego okresu wypowiedzenia ze skutkiem na koniec miesiąca kalendarzowego.</w:t>
      </w:r>
    </w:p>
    <w:p w14:paraId="594DEC4A" w14:textId="77777777" w:rsidR="0066451F" w:rsidRPr="003D143F" w:rsidRDefault="0066451F" w:rsidP="0066451F">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może rozwiązać umowę najmu lokalu bez zachowania terminu wypowiedzenia i zażądać jego opróżnienia w następujących wypadkach:</w:t>
      </w:r>
    </w:p>
    <w:p w14:paraId="1D6EC440" w14:textId="77777777" w:rsidR="0066451F" w:rsidRPr="003D143F" w:rsidRDefault="0066451F" w:rsidP="0066451F">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3D6B9E45" w14:textId="77777777" w:rsidR="0066451F" w:rsidRPr="003D143F" w:rsidRDefault="0066451F" w:rsidP="0066451F">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bez zgody Wynajmującego podnajmuje lokal lub oddaje go w całości lub części w bezpłatne użytkowanie osobie trzeciej.</w:t>
      </w:r>
    </w:p>
    <w:p w14:paraId="64A3A0CB" w14:textId="77777777" w:rsidR="0066451F" w:rsidRPr="003D143F" w:rsidRDefault="0066451F" w:rsidP="0066451F">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bez uzasadnionych przyczyn Najemca nie prowadzi w lokalu działalności przez okres co najmniej 1 m-ca.</w:t>
      </w:r>
    </w:p>
    <w:p w14:paraId="745C82E1" w14:textId="77777777" w:rsidR="0066451F" w:rsidRPr="003D143F" w:rsidRDefault="0066451F" w:rsidP="0066451F">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zalega z zapłatą czynszu i opłat określonych w § 2 co najmniej za dwa miesiące i nie ureguluje należności w wyznaczonym mu przez Wynajmującego terminie, nie krótszym niż jeden miesiąc.</w:t>
      </w:r>
    </w:p>
    <w:p w14:paraId="1C15EA9A" w14:textId="77777777" w:rsidR="0066451F" w:rsidRPr="003D143F" w:rsidRDefault="0066451F" w:rsidP="0066451F">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wydania przez właściwy organ decyzji o rozbiórce budynku.</w:t>
      </w:r>
    </w:p>
    <w:p w14:paraId="0FD5C8FA" w14:textId="77777777" w:rsidR="0066451F" w:rsidRPr="003D143F" w:rsidRDefault="0066451F" w:rsidP="0066451F">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 przypadku konieczności dokonania przez Wynajmującego remontu budynku, w którym znajduje się przedmiotowy lokal, uniemożliwiającego używanie lokalu do umówionego celu.</w:t>
      </w:r>
    </w:p>
    <w:p w14:paraId="178BC6AF" w14:textId="77777777" w:rsidR="0066451F" w:rsidRPr="003D143F" w:rsidRDefault="0066451F" w:rsidP="0066451F">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rozwiązania niniejszej umowy, Najemca zobowiązany będzie do płacenia odszkodowania za bezumowne korzystanie z lokalu od dnia ustania stosunku najmu do dnia faktycznego opróżnienia lokalu w wysokości jednomiesięcznego dotychczasowego czynszu.</w:t>
      </w:r>
    </w:p>
    <w:p w14:paraId="6851F353" w14:textId="77777777" w:rsidR="0066451F" w:rsidRPr="003D143F" w:rsidRDefault="0066451F" w:rsidP="0066451F">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 przypadku rozwiązania umowy z przyczyn określonych w </w:t>
      </w:r>
      <w:r>
        <w:rPr>
          <w:rFonts w:asciiTheme="majorHAnsi" w:hAnsiTheme="majorHAnsi" w:cstheme="majorHAnsi"/>
          <w:sz w:val="24"/>
          <w:szCs w:val="24"/>
        </w:rPr>
        <w:t>u</w:t>
      </w:r>
      <w:r w:rsidRPr="003D143F">
        <w:rPr>
          <w:rFonts w:asciiTheme="majorHAnsi" w:hAnsiTheme="majorHAnsi" w:cstheme="majorHAnsi"/>
          <w:sz w:val="24"/>
          <w:szCs w:val="24"/>
        </w:rPr>
        <w:t>st</w:t>
      </w:r>
      <w:r>
        <w:rPr>
          <w:rFonts w:asciiTheme="majorHAnsi" w:hAnsiTheme="majorHAnsi" w:cstheme="majorHAnsi"/>
          <w:sz w:val="24"/>
          <w:szCs w:val="24"/>
        </w:rPr>
        <w:t>ępie</w:t>
      </w:r>
      <w:r w:rsidRPr="003D143F">
        <w:rPr>
          <w:rFonts w:asciiTheme="majorHAnsi" w:hAnsiTheme="majorHAnsi" w:cstheme="majorHAnsi"/>
          <w:sz w:val="24"/>
          <w:szCs w:val="24"/>
        </w:rPr>
        <w:t xml:space="preserve"> 2 p</w:t>
      </w:r>
      <w:r>
        <w:rPr>
          <w:rFonts w:asciiTheme="majorHAnsi" w:hAnsiTheme="majorHAnsi" w:cstheme="majorHAnsi"/>
          <w:sz w:val="24"/>
          <w:szCs w:val="24"/>
        </w:rPr>
        <w:t>unkty</w:t>
      </w:r>
      <w:r w:rsidRPr="003D143F">
        <w:rPr>
          <w:rFonts w:asciiTheme="majorHAnsi" w:hAnsiTheme="majorHAnsi" w:cstheme="majorHAnsi"/>
          <w:sz w:val="24"/>
          <w:szCs w:val="24"/>
        </w:rPr>
        <w:t xml:space="preserve"> 1, 2, 4, Najemcy nie przysługuje żadne roszczenie finansowe z tytułu nakładów poniesionych na lokal.</w:t>
      </w:r>
    </w:p>
    <w:p w14:paraId="2AF0A97F"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6DA327A7"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Zmiany umowy wymagają formy pisemnej pod rygorem nieważności.</w:t>
      </w:r>
    </w:p>
    <w:p w14:paraId="27352C8D"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3DFAF2DE"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sprawach nie uregulowanych umową mają zastosowanie stosowne przepisy Kodeksu </w:t>
      </w:r>
      <w:r>
        <w:rPr>
          <w:rFonts w:asciiTheme="majorHAnsi" w:hAnsiTheme="majorHAnsi" w:cstheme="majorHAnsi"/>
          <w:sz w:val="24"/>
          <w:szCs w:val="24"/>
        </w:rPr>
        <w:t>c</w:t>
      </w:r>
      <w:r w:rsidRPr="003D143F">
        <w:rPr>
          <w:rFonts w:asciiTheme="majorHAnsi" w:hAnsiTheme="majorHAnsi" w:cstheme="majorHAnsi"/>
          <w:sz w:val="24"/>
          <w:szCs w:val="24"/>
        </w:rPr>
        <w:t>ywilnego.</w:t>
      </w:r>
    </w:p>
    <w:p w14:paraId="5F43F9BA"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4DD02E8F" w14:textId="77777777" w:rsidR="0066451F" w:rsidRPr="003D143F" w:rsidRDefault="0066451F" w:rsidP="0066451F">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Spory wynikłe z niniejszej umowy rozstrzygane będą przez sąd powszechny właściwy według siedziby Wynajmującego.</w:t>
      </w:r>
    </w:p>
    <w:p w14:paraId="4697038F" w14:textId="77777777" w:rsidR="0066451F" w:rsidRPr="003D143F" w:rsidRDefault="0066451F" w:rsidP="0066451F">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wykonać we własnym zakresie i na koszt własny bez żądania zwrotu poniesionych nakładów na ten cel w trakcie trwania najmu jak i po jego zakończeniu prace remontowe zgodnie z ustaleniami zawartymi w oświadczeniu z dnia ………………………………………… </w:t>
      </w:r>
      <w:r>
        <w:rPr>
          <w:rFonts w:asciiTheme="majorHAnsi" w:hAnsiTheme="majorHAnsi" w:cstheme="majorHAnsi"/>
          <w:sz w:val="24"/>
          <w:szCs w:val="24"/>
        </w:rPr>
        <w:t>roku.</w:t>
      </w:r>
    </w:p>
    <w:p w14:paraId="2A705619" w14:textId="77777777" w:rsidR="0066451F" w:rsidRPr="003D143F" w:rsidRDefault="0066451F" w:rsidP="0066451F">
      <w:pPr>
        <w:numPr>
          <w:ilvl w:val="0"/>
          <w:numId w:val="14"/>
        </w:numPr>
        <w:spacing w:line="360" w:lineRule="auto"/>
        <w:ind w:left="0"/>
        <w:rPr>
          <w:rFonts w:asciiTheme="majorHAnsi" w:hAnsiTheme="majorHAnsi" w:cstheme="majorHAnsi"/>
          <w:sz w:val="24"/>
          <w:szCs w:val="24"/>
        </w:rPr>
      </w:pPr>
    </w:p>
    <w:p w14:paraId="32A3CC0F"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Umowa została spisana w trzech jednobrzmiących egzemplarzach na prawach oryginału każdy, z których jeden otrzymuje Najemca, a dwa egzemplarze Wynajmujący.</w:t>
      </w:r>
    </w:p>
    <w:p w14:paraId="50D82028"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0E568E07" w14:textId="77777777" w:rsidR="0066451F" w:rsidRPr="00586B60" w:rsidRDefault="0066451F" w:rsidP="0066451F">
      <w:pPr>
        <w:pStyle w:val="Nagwek2"/>
        <w:spacing w:before="14520" w:line="360" w:lineRule="auto"/>
        <w:rPr>
          <w:rFonts w:cstheme="majorHAnsi"/>
          <w:color w:val="auto"/>
          <w:sz w:val="24"/>
          <w:szCs w:val="24"/>
        </w:rPr>
      </w:pPr>
      <w:r w:rsidRPr="00586B60">
        <w:rPr>
          <w:rFonts w:cstheme="majorHAnsi"/>
          <w:color w:val="auto"/>
          <w:sz w:val="24"/>
          <w:szCs w:val="24"/>
        </w:rPr>
        <w:lastRenderedPageBreak/>
        <w:t xml:space="preserve">Załącznik </w:t>
      </w:r>
      <w:r>
        <w:rPr>
          <w:rFonts w:cstheme="majorHAnsi"/>
          <w:color w:val="auto"/>
          <w:sz w:val="24"/>
          <w:szCs w:val="24"/>
        </w:rPr>
        <w:t>Numer</w:t>
      </w:r>
      <w:r w:rsidRPr="00586B60">
        <w:rPr>
          <w:rFonts w:cstheme="majorHAnsi"/>
          <w:color w:val="auto"/>
          <w:sz w:val="24"/>
          <w:szCs w:val="24"/>
        </w:rPr>
        <w:t xml:space="preserve"> 1 do umowy najmu lokalu użytkowego położonego przy ulicy ………………….. w Piotrkowie Trybunalskim zawartej w dniu …............ </w:t>
      </w:r>
      <w:r>
        <w:rPr>
          <w:rFonts w:cstheme="majorHAnsi"/>
          <w:color w:val="auto"/>
          <w:sz w:val="24"/>
          <w:szCs w:val="24"/>
        </w:rPr>
        <w:t>roku</w:t>
      </w:r>
    </w:p>
    <w:p w14:paraId="299360CF"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Zgodnie z § 2 </w:t>
      </w:r>
      <w:r>
        <w:rPr>
          <w:rFonts w:asciiTheme="majorHAnsi" w:hAnsiTheme="majorHAnsi" w:cstheme="majorHAnsi"/>
          <w:sz w:val="24"/>
          <w:szCs w:val="24"/>
        </w:rPr>
        <w:t>ustęp</w:t>
      </w:r>
      <w:r w:rsidRPr="003D143F">
        <w:rPr>
          <w:rFonts w:asciiTheme="majorHAnsi" w:hAnsiTheme="majorHAnsi" w:cstheme="majorHAnsi"/>
          <w:sz w:val="24"/>
          <w:szCs w:val="24"/>
        </w:rPr>
        <w:t xml:space="preserve"> 3 umowy najmu Najemca oprócz czynszu jest zobowiązany uiszczać</w:t>
      </w:r>
      <w:r w:rsidRPr="00586B60">
        <w:rPr>
          <w:rFonts w:asciiTheme="majorHAnsi" w:hAnsiTheme="majorHAnsi" w:cstheme="majorHAnsi"/>
          <w:sz w:val="24"/>
          <w:szCs w:val="24"/>
        </w:rPr>
        <w:t xml:space="preserve"> </w:t>
      </w:r>
      <w:r w:rsidRPr="003D143F">
        <w:rPr>
          <w:rFonts w:asciiTheme="majorHAnsi" w:hAnsiTheme="majorHAnsi" w:cstheme="majorHAnsi"/>
          <w:sz w:val="24"/>
          <w:szCs w:val="24"/>
        </w:rPr>
        <w:t>miesięcznie Wynajmującemu za opłaty niezależne od właściciela w następującej wysokości</w:t>
      </w:r>
      <w:r w:rsidRPr="00586B60">
        <w:rPr>
          <w:rFonts w:asciiTheme="majorHAnsi" w:hAnsiTheme="majorHAnsi" w:cstheme="majorHAnsi"/>
          <w:sz w:val="24"/>
          <w:szCs w:val="24"/>
        </w:rPr>
        <w:t>:</w:t>
      </w:r>
    </w:p>
    <w:p w14:paraId="15F5BCDE" w14:textId="69916868" w:rsidR="0066451F" w:rsidRPr="003D143F" w:rsidRDefault="0066451F" w:rsidP="0066451F">
      <w:pPr>
        <w:numPr>
          <w:ilvl w:val="0"/>
          <w:numId w:val="3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zimna woda: </w:t>
      </w:r>
      <w:r w:rsidR="00A9131F">
        <w:rPr>
          <w:rFonts w:asciiTheme="majorHAnsi" w:hAnsiTheme="majorHAnsi" w:cstheme="majorHAnsi"/>
          <w:sz w:val="24"/>
          <w:szCs w:val="24"/>
        </w:rPr>
        <w:t>…………..</w:t>
      </w:r>
      <w:r w:rsidRPr="003D143F">
        <w:rPr>
          <w:rFonts w:asciiTheme="majorHAnsi" w:hAnsiTheme="majorHAnsi" w:cstheme="majorHAnsi"/>
          <w:sz w:val="24"/>
          <w:szCs w:val="24"/>
        </w:rPr>
        <w:t xml:space="preserve"> zł/m3,</w:t>
      </w:r>
    </w:p>
    <w:p w14:paraId="0F5B580F" w14:textId="5732436F" w:rsidR="0066451F" w:rsidRPr="003D143F" w:rsidRDefault="0066451F" w:rsidP="0066451F">
      <w:pPr>
        <w:numPr>
          <w:ilvl w:val="0"/>
          <w:numId w:val="3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odprowadzenie ścieków: </w:t>
      </w:r>
      <w:r w:rsidR="00A9131F">
        <w:rPr>
          <w:rFonts w:asciiTheme="majorHAnsi" w:hAnsiTheme="majorHAnsi" w:cstheme="majorHAnsi"/>
          <w:sz w:val="24"/>
          <w:szCs w:val="24"/>
        </w:rPr>
        <w:t>………………..</w:t>
      </w:r>
      <w:r w:rsidRPr="003D143F">
        <w:rPr>
          <w:rFonts w:asciiTheme="majorHAnsi" w:hAnsiTheme="majorHAnsi" w:cstheme="majorHAnsi"/>
          <w:sz w:val="24"/>
          <w:szCs w:val="24"/>
        </w:rPr>
        <w:t xml:space="preserve"> zł/m3.</w:t>
      </w:r>
    </w:p>
    <w:p w14:paraId="3E4DEEE6" w14:textId="78292D39"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Zgodnie z Regulaminem rozliczania kosztów dostawy wody i odprowadzania ścieków dla najemców lokali użytkowych</w:t>
      </w:r>
      <w:r w:rsidR="00227CBB">
        <w:rPr>
          <w:rFonts w:asciiTheme="majorHAnsi" w:hAnsiTheme="majorHAnsi" w:cstheme="majorHAnsi"/>
          <w:sz w:val="24"/>
          <w:szCs w:val="24"/>
        </w:rPr>
        <w:t xml:space="preserve"> </w:t>
      </w:r>
      <w:r w:rsidRPr="003D143F">
        <w:rPr>
          <w:rFonts w:asciiTheme="majorHAnsi" w:hAnsiTheme="majorHAnsi" w:cstheme="majorHAnsi"/>
          <w:sz w:val="24"/>
          <w:szCs w:val="24"/>
        </w:rPr>
        <w:t xml:space="preserve">obowiązują </w:t>
      </w:r>
      <w:r>
        <w:rPr>
          <w:rFonts w:asciiTheme="majorHAnsi" w:hAnsiTheme="majorHAnsi" w:cstheme="majorHAnsi"/>
          <w:sz w:val="24"/>
          <w:szCs w:val="24"/>
        </w:rPr>
        <w:t>niżej wymienione</w:t>
      </w:r>
      <w:r w:rsidRPr="003D143F">
        <w:rPr>
          <w:rFonts w:asciiTheme="majorHAnsi" w:hAnsiTheme="majorHAnsi" w:cstheme="majorHAnsi"/>
          <w:sz w:val="24"/>
          <w:szCs w:val="24"/>
        </w:rPr>
        <w:t xml:space="preserve"> zasady</w:t>
      </w:r>
      <w:r w:rsidRPr="00586B60">
        <w:rPr>
          <w:rFonts w:asciiTheme="majorHAnsi" w:hAnsiTheme="majorHAnsi" w:cstheme="majorHAnsi"/>
          <w:sz w:val="24"/>
          <w:szCs w:val="24"/>
        </w:rPr>
        <w:t>:</w:t>
      </w:r>
    </w:p>
    <w:p w14:paraId="1FBAB985" w14:textId="77777777" w:rsidR="00227CBB" w:rsidRDefault="00227CBB" w:rsidP="00227CBB">
      <w:pPr>
        <w:numPr>
          <w:ilvl w:val="0"/>
          <w:numId w:val="35"/>
        </w:numPr>
        <w:spacing w:line="360" w:lineRule="auto"/>
        <w:ind w:left="0"/>
        <w:rPr>
          <w:rFonts w:asciiTheme="majorHAnsi" w:hAnsiTheme="majorHAnsi" w:cstheme="majorHAnsi"/>
          <w:sz w:val="24"/>
          <w:szCs w:val="24"/>
        </w:rPr>
      </w:pPr>
      <w:r>
        <w:rPr>
          <w:rFonts w:asciiTheme="majorHAnsi" w:hAnsiTheme="majorHAnsi" w:cstheme="majorHAnsi"/>
          <w:sz w:val="24"/>
          <w:szCs w:val="24"/>
        </w:rPr>
        <w:t>Koszty dostawy wody i odprowadzania ścieków dla nieruchomości wynikają z faktur obciążeniowych dostawcy wody na podstawie ilości dostarczanej wody i taryf określających ceny i stawki opłat.</w:t>
      </w:r>
    </w:p>
    <w:p w14:paraId="42E30BBE" w14:textId="1C37B22A" w:rsidR="0066451F" w:rsidRDefault="00227CBB" w:rsidP="00227CBB">
      <w:pPr>
        <w:numPr>
          <w:ilvl w:val="0"/>
          <w:numId w:val="35"/>
        </w:numPr>
        <w:spacing w:line="360" w:lineRule="auto"/>
        <w:ind w:left="0"/>
        <w:rPr>
          <w:rFonts w:asciiTheme="majorHAnsi" w:hAnsiTheme="majorHAnsi" w:cstheme="majorHAnsi"/>
          <w:sz w:val="24"/>
          <w:szCs w:val="24"/>
        </w:rPr>
      </w:pPr>
      <w:r w:rsidRPr="00227CBB">
        <w:rPr>
          <w:rFonts w:asciiTheme="majorHAnsi" w:hAnsiTheme="majorHAnsi" w:cstheme="majorHAnsi"/>
          <w:sz w:val="24"/>
          <w:szCs w:val="24"/>
        </w:rPr>
        <w:t>Ilość wody dostarczonej do nieruchomości ustalana jest na podstawie odczytu wskazań wodomierzy głównych zainstalowanych na przyłączach.</w:t>
      </w:r>
    </w:p>
    <w:p w14:paraId="1BD67BFF" w14:textId="07EC5DB4" w:rsidR="00227CBB" w:rsidRDefault="00227CBB" w:rsidP="00227CBB">
      <w:pPr>
        <w:numPr>
          <w:ilvl w:val="0"/>
          <w:numId w:val="35"/>
        </w:numPr>
        <w:spacing w:line="360" w:lineRule="auto"/>
        <w:ind w:left="0"/>
        <w:rPr>
          <w:rFonts w:asciiTheme="majorHAnsi" w:hAnsiTheme="majorHAnsi" w:cstheme="majorHAnsi"/>
          <w:sz w:val="24"/>
          <w:szCs w:val="24"/>
        </w:rPr>
      </w:pPr>
      <w:r>
        <w:rPr>
          <w:rFonts w:asciiTheme="majorHAnsi" w:hAnsiTheme="majorHAnsi" w:cstheme="majorHAnsi"/>
          <w:sz w:val="24"/>
          <w:szCs w:val="24"/>
        </w:rPr>
        <w:t>W lokalach wyposażonych w instalację ściekową, zgodnie z zasadą przyjętą przez dostawców wody, ilość odprowadzonych ścieków równa jest ilości dostarczanej wody.</w:t>
      </w:r>
    </w:p>
    <w:p w14:paraId="75E813A4" w14:textId="44771048" w:rsidR="00227CBB" w:rsidRPr="00227CBB" w:rsidRDefault="00227CBB" w:rsidP="00227CBB">
      <w:pPr>
        <w:numPr>
          <w:ilvl w:val="0"/>
          <w:numId w:val="35"/>
        </w:numPr>
        <w:spacing w:line="360" w:lineRule="auto"/>
        <w:ind w:left="0"/>
        <w:rPr>
          <w:rFonts w:asciiTheme="majorHAnsi" w:hAnsiTheme="majorHAnsi" w:cstheme="majorHAnsi"/>
          <w:sz w:val="24"/>
          <w:szCs w:val="24"/>
        </w:rPr>
      </w:pPr>
      <w:r>
        <w:rPr>
          <w:rFonts w:asciiTheme="majorHAnsi" w:hAnsiTheme="majorHAnsi" w:cstheme="majorHAnsi"/>
          <w:sz w:val="24"/>
          <w:szCs w:val="24"/>
        </w:rPr>
        <w:t xml:space="preserve">Na poczet kosztów dostawy wody i odprowadzania ścieków użytkownicy lokali winni </w:t>
      </w:r>
      <w:r w:rsidR="00A5656C">
        <w:rPr>
          <w:rFonts w:asciiTheme="majorHAnsi" w:hAnsiTheme="majorHAnsi" w:cstheme="majorHAnsi"/>
          <w:sz w:val="24"/>
          <w:szCs w:val="24"/>
        </w:rPr>
        <w:t>wnosić miesięczne zaliczki w terminach opłat czynszowych wg następujących zasad:</w:t>
      </w:r>
    </w:p>
    <w:p w14:paraId="64A23F1A" w14:textId="77777777" w:rsidR="00A5656C" w:rsidRDefault="0066451F" w:rsidP="00A5656C">
      <w:pPr>
        <w:pStyle w:val="Akapitzlist"/>
        <w:numPr>
          <w:ilvl w:val="0"/>
          <w:numId w:val="41"/>
        </w:numPr>
        <w:spacing w:line="360" w:lineRule="auto"/>
        <w:rPr>
          <w:rFonts w:asciiTheme="majorHAnsi" w:hAnsiTheme="majorHAnsi" w:cstheme="majorHAnsi"/>
          <w:sz w:val="24"/>
          <w:szCs w:val="24"/>
        </w:rPr>
      </w:pPr>
      <w:r w:rsidRPr="00A5656C">
        <w:rPr>
          <w:rFonts w:asciiTheme="majorHAnsi" w:hAnsiTheme="majorHAnsi" w:cstheme="majorHAnsi"/>
          <w:sz w:val="24"/>
          <w:szCs w:val="24"/>
        </w:rPr>
        <w:t xml:space="preserve">w lokalach opomiarowanych wysokość opłat </w:t>
      </w:r>
      <w:r w:rsidR="00A5656C" w:rsidRPr="00A5656C">
        <w:rPr>
          <w:rFonts w:asciiTheme="majorHAnsi" w:hAnsiTheme="majorHAnsi" w:cstheme="majorHAnsi"/>
          <w:sz w:val="24"/>
          <w:szCs w:val="24"/>
        </w:rPr>
        <w:t>zaliczkowych na dany lokal wynika ze średniego zużycia wody w poprzednim okresie rozliczeniowych oraz ceny jednostkowej wody i kanalizacji zgodnie z taryfą.</w:t>
      </w:r>
    </w:p>
    <w:p w14:paraId="24C9B566" w14:textId="68239B04" w:rsidR="00A42B10" w:rsidRPr="00A42B10" w:rsidRDefault="00A5656C" w:rsidP="00A42B10">
      <w:pPr>
        <w:pStyle w:val="Akapitzlist"/>
        <w:numPr>
          <w:ilvl w:val="0"/>
          <w:numId w:val="41"/>
        </w:numPr>
        <w:spacing w:line="360" w:lineRule="auto"/>
        <w:rPr>
          <w:rFonts w:asciiTheme="majorHAnsi" w:hAnsiTheme="majorHAnsi" w:cstheme="majorHAnsi"/>
          <w:sz w:val="24"/>
          <w:szCs w:val="24"/>
        </w:rPr>
      </w:pPr>
      <w:r w:rsidRPr="00A5656C">
        <w:rPr>
          <w:rFonts w:asciiTheme="majorHAnsi" w:hAnsiTheme="majorHAnsi" w:cstheme="majorHAnsi"/>
          <w:sz w:val="24"/>
          <w:szCs w:val="24"/>
        </w:rPr>
        <w:t xml:space="preserve">w </w:t>
      </w:r>
      <w:r w:rsidR="0066451F" w:rsidRPr="00A5656C">
        <w:rPr>
          <w:rFonts w:asciiTheme="majorHAnsi" w:hAnsiTheme="majorHAnsi" w:cstheme="majorHAnsi"/>
          <w:sz w:val="24"/>
          <w:szCs w:val="24"/>
        </w:rPr>
        <w:t>lokal</w:t>
      </w:r>
      <w:r w:rsidRPr="00A5656C">
        <w:rPr>
          <w:rFonts w:asciiTheme="majorHAnsi" w:hAnsiTheme="majorHAnsi" w:cstheme="majorHAnsi"/>
          <w:sz w:val="24"/>
          <w:szCs w:val="24"/>
        </w:rPr>
        <w:t>ach</w:t>
      </w:r>
      <w:r w:rsidR="0066451F" w:rsidRPr="00A5656C">
        <w:rPr>
          <w:rFonts w:asciiTheme="majorHAnsi" w:hAnsiTheme="majorHAnsi" w:cstheme="majorHAnsi"/>
          <w:sz w:val="24"/>
          <w:szCs w:val="24"/>
        </w:rPr>
        <w:t xml:space="preserve"> nieopomiarowanych</w:t>
      </w:r>
      <w:r>
        <w:rPr>
          <w:rFonts w:asciiTheme="majorHAnsi" w:hAnsiTheme="majorHAnsi" w:cstheme="majorHAnsi"/>
          <w:sz w:val="24"/>
          <w:szCs w:val="24"/>
        </w:rPr>
        <w:t xml:space="preserve"> </w:t>
      </w:r>
      <w:r w:rsidR="00F919F9">
        <w:rPr>
          <w:rFonts w:asciiTheme="majorHAnsi" w:hAnsiTheme="majorHAnsi" w:cstheme="majorHAnsi"/>
          <w:sz w:val="24"/>
          <w:szCs w:val="24"/>
        </w:rPr>
        <w:t>wysokość opłat wynika z ceny jednostkowej wody i kanalizacji, ilości osób zatrudnionych w danym lokalu oraz przyjętej normy miesięcznego zużycia dla budynku, tj. 4,5 m</w:t>
      </w:r>
      <w:r w:rsidR="00F919F9">
        <w:rPr>
          <w:rFonts w:asciiTheme="majorHAnsi" w:hAnsiTheme="majorHAnsi" w:cstheme="majorHAnsi"/>
          <w:sz w:val="24"/>
          <w:szCs w:val="24"/>
          <w:vertAlign w:val="superscript"/>
        </w:rPr>
        <w:t>3</w:t>
      </w:r>
      <w:r w:rsidR="00F919F9">
        <w:rPr>
          <w:rFonts w:asciiTheme="majorHAnsi" w:hAnsiTheme="majorHAnsi" w:cstheme="majorHAnsi"/>
          <w:sz w:val="24"/>
          <w:szCs w:val="24"/>
        </w:rPr>
        <w:t>/osobę miesięcznie.</w:t>
      </w:r>
    </w:p>
    <w:p w14:paraId="5997689A" w14:textId="77777777" w:rsidR="00A42B10" w:rsidRDefault="00A42B10" w:rsidP="00A42B10">
      <w:pPr>
        <w:pStyle w:val="Akapitzlist"/>
        <w:numPr>
          <w:ilvl w:val="0"/>
          <w:numId w:val="35"/>
        </w:numPr>
        <w:spacing w:line="360" w:lineRule="auto"/>
        <w:rPr>
          <w:rFonts w:asciiTheme="majorHAnsi" w:hAnsiTheme="majorHAnsi" w:cstheme="majorHAnsi"/>
          <w:sz w:val="24"/>
          <w:szCs w:val="24"/>
        </w:rPr>
      </w:pPr>
      <w:r w:rsidRPr="00A42B10">
        <w:rPr>
          <w:rFonts w:asciiTheme="majorHAnsi" w:hAnsiTheme="majorHAnsi" w:cstheme="majorHAnsi"/>
          <w:sz w:val="24"/>
          <w:szCs w:val="24"/>
        </w:rPr>
        <w:t>Zarząd Spółki ma prawo zastosowania innej normy miesięcznego zużycia wod</w:t>
      </w:r>
      <w:r>
        <w:rPr>
          <w:rFonts w:asciiTheme="majorHAnsi" w:hAnsiTheme="majorHAnsi" w:cstheme="majorHAnsi"/>
          <w:sz w:val="24"/>
          <w:szCs w:val="24"/>
        </w:rPr>
        <w:t>y</w:t>
      </w:r>
      <w:r w:rsidRPr="00A42B10">
        <w:rPr>
          <w:rFonts w:asciiTheme="majorHAnsi" w:hAnsiTheme="majorHAnsi" w:cstheme="majorHAnsi"/>
          <w:sz w:val="24"/>
          <w:szCs w:val="24"/>
        </w:rPr>
        <w:t>.</w:t>
      </w:r>
    </w:p>
    <w:p w14:paraId="67E671AB" w14:textId="50D385E8" w:rsidR="00A42B10" w:rsidRDefault="00A42B10" w:rsidP="00A42B10">
      <w:pPr>
        <w:pStyle w:val="Akapitzlist"/>
        <w:numPr>
          <w:ilvl w:val="0"/>
          <w:numId w:val="35"/>
        </w:numPr>
        <w:spacing w:line="360" w:lineRule="auto"/>
        <w:rPr>
          <w:rFonts w:asciiTheme="majorHAnsi" w:hAnsiTheme="majorHAnsi" w:cstheme="majorHAnsi"/>
          <w:sz w:val="24"/>
          <w:szCs w:val="24"/>
        </w:rPr>
      </w:pPr>
      <w:r>
        <w:rPr>
          <w:rFonts w:asciiTheme="majorHAnsi" w:hAnsiTheme="majorHAnsi" w:cstheme="majorHAnsi"/>
          <w:sz w:val="24"/>
          <w:szCs w:val="24"/>
        </w:rPr>
        <w:t>Rozliczenie naliczonych zaliczek następuje na koniec okresu rozliczeniowego, nie później niż na dzień 30 czerwca i 31 grudnia.</w:t>
      </w:r>
    </w:p>
    <w:p w14:paraId="65D1788C" w14:textId="7EBB9627" w:rsidR="00A42B10" w:rsidRDefault="00A42B10" w:rsidP="00A42B10">
      <w:pPr>
        <w:pStyle w:val="Akapitzlist"/>
        <w:numPr>
          <w:ilvl w:val="0"/>
          <w:numId w:val="35"/>
        </w:numPr>
        <w:spacing w:line="360" w:lineRule="auto"/>
        <w:rPr>
          <w:rFonts w:asciiTheme="majorHAnsi" w:hAnsiTheme="majorHAnsi" w:cstheme="majorHAnsi"/>
          <w:sz w:val="24"/>
          <w:szCs w:val="24"/>
        </w:rPr>
      </w:pPr>
      <w:r>
        <w:rPr>
          <w:rFonts w:asciiTheme="majorHAnsi" w:hAnsiTheme="majorHAnsi" w:cstheme="majorHAnsi"/>
          <w:sz w:val="24"/>
          <w:szCs w:val="24"/>
        </w:rPr>
        <w:t>W przypadku lokali nieopomiarowanych, gdzie wysokość opłat za zużycie wody uzależniona jest od ilości osób zatrudnionych – najemca ma obowiązek niezwłocznego zgłaszania do administracji zmiany ilości osób w zajmowanym lokalu.</w:t>
      </w:r>
    </w:p>
    <w:p w14:paraId="2003E315" w14:textId="30026F88" w:rsidR="00BD1B9E" w:rsidRDefault="00BD1B9E" w:rsidP="00A42B10">
      <w:pPr>
        <w:pStyle w:val="Akapitzlist"/>
        <w:numPr>
          <w:ilvl w:val="0"/>
          <w:numId w:val="35"/>
        </w:numPr>
        <w:spacing w:line="360" w:lineRule="auto"/>
        <w:rPr>
          <w:rFonts w:asciiTheme="majorHAnsi" w:hAnsiTheme="majorHAnsi" w:cstheme="majorHAnsi"/>
          <w:sz w:val="24"/>
          <w:szCs w:val="24"/>
        </w:rPr>
      </w:pPr>
      <w:r>
        <w:rPr>
          <w:rFonts w:asciiTheme="majorHAnsi" w:hAnsiTheme="majorHAnsi" w:cstheme="majorHAnsi"/>
          <w:sz w:val="24"/>
          <w:szCs w:val="24"/>
        </w:rPr>
        <w:lastRenderedPageBreak/>
        <w:t>Wynikowe rozliczenie kosztów dokonywane jest na podstawie faktur obciążeniowych dostawcy wody zgodnie ze wskazaniami wodomierzy głównych na przyłączach, pomniejszone o następujące koszty:</w:t>
      </w:r>
    </w:p>
    <w:p w14:paraId="31F52D83" w14:textId="48F77CA6" w:rsidR="00BD1B9E" w:rsidRDefault="00BD1B9E" w:rsidP="00BD1B9E">
      <w:pPr>
        <w:pStyle w:val="Akapitzlist"/>
        <w:numPr>
          <w:ilvl w:val="0"/>
          <w:numId w:val="46"/>
        </w:numPr>
        <w:spacing w:line="360" w:lineRule="auto"/>
        <w:rPr>
          <w:rFonts w:asciiTheme="majorHAnsi" w:hAnsiTheme="majorHAnsi" w:cstheme="majorHAnsi"/>
          <w:sz w:val="24"/>
          <w:szCs w:val="24"/>
        </w:rPr>
      </w:pPr>
      <w:r>
        <w:rPr>
          <w:rFonts w:asciiTheme="majorHAnsi" w:hAnsiTheme="majorHAnsi" w:cstheme="majorHAnsi"/>
          <w:sz w:val="24"/>
          <w:szCs w:val="24"/>
        </w:rPr>
        <w:t>Koszt wody zużytej na cele porządkowe;</w:t>
      </w:r>
    </w:p>
    <w:p w14:paraId="16F18319" w14:textId="5E25D7E7" w:rsidR="00BD1B9E" w:rsidRDefault="00BD1B9E" w:rsidP="00BD1B9E">
      <w:pPr>
        <w:pStyle w:val="Akapitzlist"/>
        <w:numPr>
          <w:ilvl w:val="0"/>
          <w:numId w:val="46"/>
        </w:numPr>
        <w:spacing w:line="360" w:lineRule="auto"/>
        <w:rPr>
          <w:rFonts w:asciiTheme="majorHAnsi" w:hAnsiTheme="majorHAnsi" w:cstheme="majorHAnsi"/>
          <w:sz w:val="24"/>
          <w:szCs w:val="24"/>
        </w:rPr>
      </w:pPr>
      <w:r>
        <w:rPr>
          <w:rFonts w:asciiTheme="majorHAnsi" w:hAnsiTheme="majorHAnsi" w:cstheme="majorHAnsi"/>
          <w:sz w:val="24"/>
          <w:szCs w:val="24"/>
        </w:rPr>
        <w:t>Koszty wody zużytej na roboty budowlane, wynikający z umów remontowych;</w:t>
      </w:r>
    </w:p>
    <w:p w14:paraId="001A3257" w14:textId="376F322C" w:rsidR="00BD1B9E" w:rsidRDefault="00BD1B9E" w:rsidP="00BD1B9E">
      <w:pPr>
        <w:pStyle w:val="Akapitzlist"/>
        <w:numPr>
          <w:ilvl w:val="0"/>
          <w:numId w:val="46"/>
        </w:numPr>
        <w:spacing w:line="360" w:lineRule="auto"/>
        <w:rPr>
          <w:rFonts w:asciiTheme="majorHAnsi" w:hAnsiTheme="majorHAnsi" w:cstheme="majorHAnsi"/>
          <w:sz w:val="24"/>
          <w:szCs w:val="24"/>
        </w:rPr>
      </w:pPr>
      <w:r>
        <w:rPr>
          <w:rFonts w:asciiTheme="majorHAnsi" w:hAnsiTheme="majorHAnsi" w:cstheme="majorHAnsi"/>
          <w:sz w:val="24"/>
          <w:szCs w:val="24"/>
        </w:rPr>
        <w:t>Koszt wody wynikający z awarii wewnętrznej instalacji wodno-kanalizacyjnej budynku, z wyłączeniem awarii na instalacji lokalowej.</w:t>
      </w:r>
    </w:p>
    <w:p w14:paraId="3C1BCECA" w14:textId="6F048896" w:rsidR="00BD1B9E" w:rsidRPr="00AC1F12" w:rsidRDefault="00BD1B9E" w:rsidP="00AC1F12">
      <w:pPr>
        <w:pStyle w:val="Akapitzlist"/>
        <w:numPr>
          <w:ilvl w:val="0"/>
          <w:numId w:val="51"/>
        </w:numPr>
        <w:spacing w:line="360" w:lineRule="auto"/>
        <w:rPr>
          <w:rFonts w:asciiTheme="majorHAnsi" w:hAnsiTheme="majorHAnsi" w:cstheme="majorHAnsi"/>
          <w:sz w:val="24"/>
          <w:szCs w:val="24"/>
        </w:rPr>
      </w:pPr>
      <w:r w:rsidRPr="00AC1F12">
        <w:rPr>
          <w:rFonts w:asciiTheme="majorHAnsi" w:hAnsiTheme="majorHAnsi" w:cstheme="majorHAnsi"/>
          <w:sz w:val="24"/>
          <w:szCs w:val="24"/>
        </w:rPr>
        <w:t xml:space="preserve">Dla budynków, gdzie żaden lokal nie posiada wodomierza lokalowego ilość zużytej wody ustala się wg wskazań wodomierza głównego oraz ilości osób </w:t>
      </w:r>
      <w:r w:rsidR="009D1083" w:rsidRPr="00AC1F12">
        <w:rPr>
          <w:rFonts w:asciiTheme="majorHAnsi" w:hAnsiTheme="majorHAnsi" w:cstheme="majorHAnsi"/>
          <w:sz w:val="24"/>
          <w:szCs w:val="24"/>
        </w:rPr>
        <w:t>zamieszkałych/zatrudnionych w poszczególnych lokalach.</w:t>
      </w:r>
    </w:p>
    <w:p w14:paraId="32CABEB1" w14:textId="0E373F87" w:rsidR="009D1083" w:rsidRPr="00AC1F12" w:rsidRDefault="009D1083" w:rsidP="00AC1F12">
      <w:pPr>
        <w:pStyle w:val="Akapitzlist"/>
        <w:numPr>
          <w:ilvl w:val="0"/>
          <w:numId w:val="51"/>
        </w:numPr>
        <w:spacing w:line="360" w:lineRule="auto"/>
        <w:rPr>
          <w:rFonts w:asciiTheme="majorHAnsi" w:hAnsiTheme="majorHAnsi" w:cstheme="majorHAnsi"/>
          <w:sz w:val="24"/>
          <w:szCs w:val="24"/>
        </w:rPr>
      </w:pPr>
      <w:r w:rsidRPr="00AC1F12">
        <w:rPr>
          <w:rFonts w:asciiTheme="majorHAnsi" w:hAnsiTheme="majorHAnsi" w:cstheme="majorHAnsi"/>
          <w:sz w:val="24"/>
          <w:szCs w:val="24"/>
        </w:rPr>
        <w:t>Dla budynków, w których część lokali wyposażona jest w wodomierz rozliczenie odbywa się w dwóch etapach:</w:t>
      </w:r>
    </w:p>
    <w:p w14:paraId="4CEA1184" w14:textId="23DA5E84" w:rsidR="009D1083" w:rsidRPr="00AC1F12" w:rsidRDefault="009D1083" w:rsidP="00AC1F12">
      <w:pPr>
        <w:pStyle w:val="Akapitzlist"/>
        <w:numPr>
          <w:ilvl w:val="0"/>
          <w:numId w:val="48"/>
        </w:numPr>
        <w:spacing w:line="360" w:lineRule="auto"/>
        <w:rPr>
          <w:rFonts w:asciiTheme="majorHAnsi" w:hAnsiTheme="majorHAnsi" w:cstheme="majorHAnsi"/>
          <w:sz w:val="24"/>
          <w:szCs w:val="24"/>
        </w:rPr>
      </w:pPr>
      <w:r w:rsidRPr="00AC1F12">
        <w:rPr>
          <w:rFonts w:asciiTheme="majorHAnsi" w:hAnsiTheme="majorHAnsi" w:cstheme="majorHAnsi"/>
          <w:sz w:val="24"/>
          <w:szCs w:val="24"/>
        </w:rPr>
        <w:t>Pierwszy etap to rozliczenie prognoz wg wskazań wodomierzy lokalowych.</w:t>
      </w:r>
    </w:p>
    <w:p w14:paraId="4902BF40" w14:textId="2A7B1FDF" w:rsidR="009D1083" w:rsidRDefault="009D1083" w:rsidP="009D1083">
      <w:pPr>
        <w:pStyle w:val="Akapitzlist"/>
        <w:numPr>
          <w:ilvl w:val="0"/>
          <w:numId w:val="48"/>
        </w:numPr>
        <w:spacing w:line="360" w:lineRule="auto"/>
        <w:rPr>
          <w:rFonts w:asciiTheme="majorHAnsi" w:hAnsiTheme="majorHAnsi" w:cstheme="majorHAnsi"/>
          <w:sz w:val="24"/>
          <w:szCs w:val="24"/>
        </w:rPr>
      </w:pPr>
      <w:r>
        <w:rPr>
          <w:rFonts w:asciiTheme="majorHAnsi" w:hAnsiTheme="majorHAnsi" w:cstheme="majorHAnsi"/>
          <w:sz w:val="24"/>
          <w:szCs w:val="24"/>
        </w:rPr>
        <w:t>Drugi etap to rozliczenie różnicy pomiędzy wskazaniami wodomierza głównego a sumą wskazań wodomierzy lokalowych i zastosowanymi normami w przypadku lokali nieopomiarowanych.</w:t>
      </w:r>
    </w:p>
    <w:p w14:paraId="0989B0BD" w14:textId="3761CD6C" w:rsidR="009D1083" w:rsidRDefault="009D1083" w:rsidP="009D1083">
      <w:pPr>
        <w:pStyle w:val="Akapitzlist"/>
        <w:numPr>
          <w:ilvl w:val="0"/>
          <w:numId w:val="50"/>
        </w:numPr>
        <w:spacing w:line="360" w:lineRule="auto"/>
        <w:rPr>
          <w:rFonts w:asciiTheme="majorHAnsi" w:hAnsiTheme="majorHAnsi" w:cstheme="majorHAnsi"/>
          <w:sz w:val="24"/>
          <w:szCs w:val="24"/>
        </w:rPr>
      </w:pPr>
      <w:r>
        <w:rPr>
          <w:rFonts w:asciiTheme="majorHAnsi" w:hAnsiTheme="majorHAnsi" w:cstheme="majorHAnsi"/>
          <w:sz w:val="24"/>
          <w:szCs w:val="24"/>
        </w:rPr>
        <w:t>Jeżeli suma wskazań wodomierzy lokalowych i zużycia według normy</w:t>
      </w:r>
      <w:r w:rsidR="006C4710">
        <w:rPr>
          <w:rFonts w:asciiTheme="majorHAnsi" w:hAnsiTheme="majorHAnsi" w:cstheme="majorHAnsi"/>
          <w:sz w:val="24"/>
          <w:szCs w:val="24"/>
        </w:rPr>
        <w:t xml:space="preserve"> na osobę jest mniejsza od wskazań wodomierza głównego</w:t>
      </w:r>
      <w:r w:rsidR="00AC1F12">
        <w:rPr>
          <w:rFonts w:asciiTheme="majorHAnsi" w:hAnsiTheme="majorHAnsi" w:cstheme="majorHAnsi"/>
          <w:sz w:val="24"/>
          <w:szCs w:val="24"/>
        </w:rPr>
        <w:t xml:space="preserve"> </w:t>
      </w:r>
      <w:r w:rsidR="006C4710">
        <w:rPr>
          <w:rFonts w:asciiTheme="majorHAnsi" w:hAnsiTheme="majorHAnsi" w:cstheme="majorHAnsi"/>
          <w:sz w:val="24"/>
          <w:szCs w:val="24"/>
        </w:rPr>
        <w:t>-</w:t>
      </w:r>
      <w:r w:rsidR="00AC1F12">
        <w:rPr>
          <w:rFonts w:asciiTheme="majorHAnsi" w:hAnsiTheme="majorHAnsi" w:cstheme="majorHAnsi"/>
          <w:sz w:val="24"/>
          <w:szCs w:val="24"/>
        </w:rPr>
        <w:t xml:space="preserve"> różnica zostaje rozliczona proporcjonalnie do wskazania wodomierza lokalowego i normy zużycia na osobę.</w:t>
      </w:r>
    </w:p>
    <w:p w14:paraId="66C18853" w14:textId="5802A9EB" w:rsidR="00AC1F12" w:rsidRDefault="00AC1F12" w:rsidP="009D1083">
      <w:pPr>
        <w:pStyle w:val="Akapitzlist"/>
        <w:numPr>
          <w:ilvl w:val="0"/>
          <w:numId w:val="50"/>
        </w:numPr>
        <w:spacing w:line="360" w:lineRule="auto"/>
        <w:rPr>
          <w:rFonts w:asciiTheme="majorHAnsi" w:hAnsiTheme="majorHAnsi" w:cstheme="majorHAnsi"/>
          <w:sz w:val="24"/>
          <w:szCs w:val="24"/>
        </w:rPr>
      </w:pPr>
      <w:r>
        <w:rPr>
          <w:rFonts w:asciiTheme="majorHAnsi" w:hAnsiTheme="majorHAnsi" w:cstheme="majorHAnsi"/>
          <w:sz w:val="24"/>
          <w:szCs w:val="24"/>
        </w:rPr>
        <w:t>Jeżeli suma wskazań wodomierzy lokalowych i zużycia według normy na osobę jest większa od wskazań wodomierza głównego – zużycie dla lokalu opomiarowanego jest równe wskazaniom wodomierza lokalowego, a różnica pomiędzy wskazaniem wodomierza głównego i sumą wskazań wodomierzy lokalowych jest dzielona na ilość osób zamieszkałych/zatrudnionych w lokalach nieopomiarowanych.</w:t>
      </w:r>
    </w:p>
    <w:p w14:paraId="3386B1E8" w14:textId="7CB14E82" w:rsidR="003F2FC2" w:rsidRDefault="003F2FC2" w:rsidP="003F2FC2">
      <w:pPr>
        <w:pStyle w:val="Akapitzlist"/>
        <w:numPr>
          <w:ilvl w:val="0"/>
          <w:numId w:val="51"/>
        </w:numPr>
        <w:spacing w:line="360" w:lineRule="auto"/>
        <w:rPr>
          <w:rFonts w:asciiTheme="majorHAnsi" w:hAnsiTheme="majorHAnsi" w:cstheme="majorHAnsi"/>
          <w:sz w:val="24"/>
          <w:szCs w:val="24"/>
        </w:rPr>
      </w:pPr>
      <w:r>
        <w:rPr>
          <w:rFonts w:asciiTheme="majorHAnsi" w:hAnsiTheme="majorHAnsi" w:cstheme="majorHAnsi"/>
          <w:sz w:val="24"/>
          <w:szCs w:val="24"/>
        </w:rPr>
        <w:t>Dla budynków, gdzie wszystkie lokale zostały wyposażone w wodomierze lokalowe rozliczenie odbywa się w dwóch etapach:</w:t>
      </w:r>
    </w:p>
    <w:p w14:paraId="47C47D09" w14:textId="5B5E296C" w:rsidR="003F2FC2" w:rsidRDefault="003F2FC2" w:rsidP="003F2FC2">
      <w:pPr>
        <w:pStyle w:val="Akapitzlist"/>
        <w:numPr>
          <w:ilvl w:val="0"/>
          <w:numId w:val="55"/>
        </w:numPr>
        <w:spacing w:line="360" w:lineRule="auto"/>
        <w:rPr>
          <w:rFonts w:asciiTheme="majorHAnsi" w:hAnsiTheme="majorHAnsi" w:cstheme="majorHAnsi"/>
          <w:sz w:val="24"/>
          <w:szCs w:val="24"/>
        </w:rPr>
      </w:pPr>
      <w:r>
        <w:rPr>
          <w:rFonts w:asciiTheme="majorHAnsi" w:hAnsiTheme="majorHAnsi" w:cstheme="majorHAnsi"/>
          <w:sz w:val="24"/>
          <w:szCs w:val="24"/>
        </w:rPr>
        <w:t>Pierwszy etap to rozliczenie prognoz wg wskazań wodomierzy lokalowych.</w:t>
      </w:r>
    </w:p>
    <w:p w14:paraId="54371D4C" w14:textId="07BDE5EB" w:rsidR="00201BBF" w:rsidRDefault="00201BBF" w:rsidP="003F2FC2">
      <w:pPr>
        <w:pStyle w:val="Akapitzlist"/>
        <w:numPr>
          <w:ilvl w:val="0"/>
          <w:numId w:val="55"/>
        </w:numPr>
        <w:spacing w:line="360" w:lineRule="auto"/>
        <w:rPr>
          <w:rFonts w:asciiTheme="majorHAnsi" w:hAnsiTheme="majorHAnsi" w:cstheme="majorHAnsi"/>
          <w:sz w:val="24"/>
          <w:szCs w:val="24"/>
        </w:rPr>
      </w:pPr>
      <w:r>
        <w:rPr>
          <w:rFonts w:asciiTheme="majorHAnsi" w:hAnsiTheme="majorHAnsi" w:cstheme="majorHAnsi"/>
          <w:sz w:val="24"/>
          <w:szCs w:val="24"/>
        </w:rPr>
        <w:t>Drugi etap to rozliczenie różnicy pomiędzy wskazaniami wodomierza głównego a sumą wskazań wodomierzy lokalowych.</w:t>
      </w:r>
    </w:p>
    <w:p w14:paraId="39500772" w14:textId="41A0CDFA" w:rsidR="00201BBF" w:rsidRDefault="00201BBF" w:rsidP="00201BBF">
      <w:pPr>
        <w:pStyle w:val="Akapitzlist"/>
        <w:spacing w:line="360" w:lineRule="auto"/>
        <w:ind w:left="1440"/>
        <w:rPr>
          <w:rFonts w:asciiTheme="majorHAnsi" w:hAnsiTheme="majorHAnsi" w:cstheme="majorHAnsi"/>
          <w:sz w:val="24"/>
          <w:szCs w:val="24"/>
        </w:rPr>
      </w:pPr>
      <w:r>
        <w:rPr>
          <w:rFonts w:asciiTheme="majorHAnsi" w:hAnsiTheme="majorHAnsi" w:cstheme="majorHAnsi"/>
          <w:sz w:val="24"/>
          <w:szCs w:val="24"/>
        </w:rPr>
        <w:lastRenderedPageBreak/>
        <w:t>Różnica zostaje rozliczona proporcjonalnie do wskazań wodomierzy indywidualnych. Jeżeli różnica jest mniejsza niż 5% wskazania wodomierza głównego (</w:t>
      </w:r>
      <w:r w:rsidR="00855EC7">
        <w:rPr>
          <w:rFonts w:asciiTheme="majorHAnsi" w:hAnsiTheme="majorHAnsi" w:cstheme="majorHAnsi"/>
          <w:sz w:val="24"/>
          <w:szCs w:val="24"/>
        </w:rPr>
        <w:t xml:space="preserve">w zależności od ilości lokali znajdujących się w budynku), to podlega ona </w:t>
      </w:r>
      <w:r w:rsidR="00AD19C9">
        <w:rPr>
          <w:rFonts w:asciiTheme="majorHAnsi" w:hAnsiTheme="majorHAnsi" w:cstheme="majorHAnsi"/>
          <w:sz w:val="24"/>
          <w:szCs w:val="24"/>
        </w:rPr>
        <w:t>rozliczeniu w następnym okresie rozliczeniowym.</w:t>
      </w:r>
    </w:p>
    <w:p w14:paraId="57F49696" w14:textId="7D0F36A7" w:rsidR="00AD19C9" w:rsidRPr="00AD19C9" w:rsidRDefault="00AD19C9" w:rsidP="00AD19C9">
      <w:pPr>
        <w:pStyle w:val="Akapitzlist"/>
        <w:numPr>
          <w:ilvl w:val="0"/>
          <w:numId w:val="35"/>
        </w:numPr>
        <w:spacing w:line="360" w:lineRule="auto"/>
        <w:rPr>
          <w:rFonts w:asciiTheme="majorHAnsi" w:hAnsiTheme="majorHAnsi" w:cstheme="majorHAnsi"/>
          <w:sz w:val="24"/>
          <w:szCs w:val="24"/>
        </w:rPr>
      </w:pPr>
      <w:r>
        <w:rPr>
          <w:rFonts w:asciiTheme="majorHAnsi" w:hAnsiTheme="majorHAnsi" w:cstheme="majorHAnsi"/>
          <w:sz w:val="24"/>
          <w:szCs w:val="24"/>
        </w:rPr>
        <w:t>Szczegółowe zasady rozlicz</w:t>
      </w:r>
      <w:r w:rsidR="00AE17B9">
        <w:rPr>
          <w:rFonts w:asciiTheme="majorHAnsi" w:hAnsiTheme="majorHAnsi" w:cstheme="majorHAnsi"/>
          <w:sz w:val="24"/>
          <w:szCs w:val="24"/>
        </w:rPr>
        <w:t>a</w:t>
      </w:r>
      <w:r>
        <w:rPr>
          <w:rFonts w:asciiTheme="majorHAnsi" w:hAnsiTheme="majorHAnsi" w:cstheme="majorHAnsi"/>
          <w:sz w:val="24"/>
          <w:szCs w:val="24"/>
        </w:rPr>
        <w:t>nia kosztów dostawy wody i odprowadzania ścieków dla użytkowników lokali użytkowych zawiera zatwierdzony Zarządzeniem Nr 2/2024 Zarządu Towarzystwa Budownictwa Społecznego Spółka z o.o. w Piotrkowie Trybunalskim z dnia 30.01.2024 r. „Regulamin określający zasady rozliczania kosztów dostawy wody i odprowadzania ścieków w budynkach stanowiących własność Towarzystwa Budownictwa Społecznego Spółka z o.o. w Piotrkowie Trybunalski</w:t>
      </w:r>
      <w:r w:rsidR="00AE17B9">
        <w:rPr>
          <w:rFonts w:asciiTheme="majorHAnsi" w:hAnsiTheme="majorHAnsi" w:cstheme="majorHAnsi"/>
          <w:sz w:val="24"/>
          <w:szCs w:val="24"/>
        </w:rPr>
        <w:t>m, Aleja 3 Maja 31 i w budynkach zarządzanych oraz dzierżawionych przez TBS Spółka z o.o.</w:t>
      </w:r>
    </w:p>
    <w:p w14:paraId="7D0C455A" w14:textId="665803D1" w:rsidR="0066451F" w:rsidRPr="00A42B10" w:rsidRDefault="0066451F" w:rsidP="00A42B10">
      <w:pPr>
        <w:spacing w:line="360" w:lineRule="auto"/>
        <w:ind w:left="360"/>
        <w:rPr>
          <w:rFonts w:asciiTheme="majorHAnsi" w:hAnsiTheme="majorHAnsi" w:cstheme="majorHAnsi"/>
          <w:sz w:val="24"/>
          <w:szCs w:val="24"/>
        </w:rPr>
      </w:pPr>
      <w:r w:rsidRPr="00A42B10">
        <w:rPr>
          <w:rFonts w:asciiTheme="majorHAnsi" w:hAnsiTheme="majorHAnsi" w:cstheme="majorHAnsi"/>
          <w:sz w:val="24"/>
          <w:szCs w:val="24"/>
        </w:rPr>
        <w:t>Opłaty niezależne od właściciela Najemca jest obowiązany uiszczać miesięcznie z góry bez uprzedniego wezwania w terminie do dnia 10 każdego miesiąca kalendarzowego, za który przypada należność począwszy od dnia..............roku</w:t>
      </w:r>
    </w:p>
    <w:p w14:paraId="5ACD8AF9"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Pr="00586B60">
        <w:rPr>
          <w:rFonts w:asciiTheme="majorHAnsi" w:hAnsiTheme="majorHAnsi" w:cstheme="majorHAnsi"/>
          <w:sz w:val="24"/>
          <w:szCs w:val="24"/>
        </w:rPr>
        <w:t>:</w:t>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1A596746" w14:textId="77777777" w:rsidR="0066451F" w:rsidRPr="00586B60" w:rsidRDefault="0066451F" w:rsidP="00AE17B9">
      <w:pPr>
        <w:pStyle w:val="Nagwek2"/>
        <w:spacing w:before="7560" w:line="360" w:lineRule="auto"/>
        <w:rPr>
          <w:rFonts w:cstheme="majorHAnsi"/>
          <w:color w:val="auto"/>
          <w:sz w:val="24"/>
          <w:szCs w:val="24"/>
        </w:rPr>
      </w:pPr>
      <w:r w:rsidRPr="00586B60">
        <w:rPr>
          <w:rStyle w:val="Nagwek2Znak"/>
          <w:rFonts w:cstheme="majorHAnsi"/>
          <w:color w:val="auto"/>
          <w:sz w:val="24"/>
          <w:szCs w:val="24"/>
        </w:rPr>
        <w:lastRenderedPageBreak/>
        <w:t>Oświadczenie z dnia</w:t>
      </w:r>
      <w:r w:rsidRPr="00586B60">
        <w:rPr>
          <w:rFonts w:cstheme="majorHAnsi"/>
          <w:color w:val="auto"/>
          <w:sz w:val="24"/>
          <w:szCs w:val="24"/>
        </w:rPr>
        <w:t xml:space="preserve"> ………………………………. roku.</w:t>
      </w:r>
    </w:p>
    <w:p w14:paraId="72DBA2B9"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p>
    <w:p w14:paraId="6EFE792F"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337BE228"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329FE988"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3BCEC772"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06C62D5F" w14:textId="5D9CD799"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Zobowiązuję się do wykonania wszelkich robót remontowych niezbędnych do przygotowania lokalu użytkowego przy ulicy </w:t>
      </w:r>
      <w:r w:rsidR="00AE17B9">
        <w:rPr>
          <w:rFonts w:asciiTheme="majorHAnsi" w:hAnsiTheme="majorHAnsi" w:cstheme="majorHAnsi"/>
          <w:sz w:val="24"/>
          <w:szCs w:val="24"/>
        </w:rPr>
        <w:t>Wojska Polskiego 64</w:t>
      </w:r>
      <w:r w:rsidRPr="003D143F">
        <w:rPr>
          <w:rFonts w:asciiTheme="majorHAnsi" w:hAnsiTheme="majorHAnsi" w:cstheme="majorHAnsi"/>
          <w:sz w:val="24"/>
          <w:szCs w:val="24"/>
        </w:rPr>
        <w:t xml:space="preserve"> o powierzchni </w:t>
      </w:r>
      <w:r w:rsidR="00AE17B9">
        <w:rPr>
          <w:rFonts w:asciiTheme="majorHAnsi" w:hAnsiTheme="majorHAnsi" w:cstheme="majorHAnsi"/>
          <w:sz w:val="24"/>
          <w:szCs w:val="24"/>
        </w:rPr>
        <w:t>35,40</w:t>
      </w:r>
      <w:r w:rsidRPr="003D143F">
        <w:rPr>
          <w:rFonts w:asciiTheme="majorHAnsi" w:hAnsiTheme="majorHAnsi" w:cstheme="majorHAnsi"/>
          <w:sz w:val="24"/>
          <w:szCs w:val="24"/>
        </w:rPr>
        <w:t xml:space="preserve"> m2, do stanu umożliwiającego prowadzenie działalności gospodarczej we własnym zakresie i na koszt własny bez żądania zwrotu poniesionych nakładów na ten cel w trakcie trwania najmu jak i po jego zakończeniu, w szczególności</w:t>
      </w:r>
      <w:r w:rsidRPr="00586B60">
        <w:rPr>
          <w:rFonts w:asciiTheme="majorHAnsi" w:hAnsiTheme="majorHAnsi" w:cstheme="majorHAnsi"/>
          <w:sz w:val="24"/>
          <w:szCs w:val="24"/>
        </w:rPr>
        <w:t>:</w:t>
      </w:r>
    </w:p>
    <w:p w14:paraId="7CE49F9D" w14:textId="3AC6FB07" w:rsidR="00AE17B9" w:rsidRDefault="00AE17B9" w:rsidP="0066451F">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Wymiana instalacji elektrycznej wraz z pomiarami,</w:t>
      </w:r>
    </w:p>
    <w:p w14:paraId="2DDC4412" w14:textId="0BE94004" w:rsidR="0066451F" w:rsidRDefault="0066451F" w:rsidP="00AE17B9">
      <w:pPr>
        <w:numPr>
          <w:ilvl w:val="0"/>
          <w:numId w:val="28"/>
        </w:numPr>
        <w:spacing w:line="360" w:lineRule="auto"/>
        <w:ind w:left="0"/>
        <w:rPr>
          <w:rFonts w:asciiTheme="majorHAnsi" w:hAnsiTheme="majorHAnsi" w:cstheme="majorHAnsi"/>
          <w:sz w:val="24"/>
          <w:szCs w:val="24"/>
        </w:rPr>
      </w:pPr>
      <w:r w:rsidRPr="00AE17B9">
        <w:rPr>
          <w:rFonts w:asciiTheme="majorHAnsi" w:hAnsiTheme="majorHAnsi" w:cstheme="majorHAnsi"/>
          <w:sz w:val="24"/>
          <w:szCs w:val="24"/>
        </w:rPr>
        <w:t>przystosowanie instalacji elektrycznej do własnych potrzeb,</w:t>
      </w:r>
    </w:p>
    <w:p w14:paraId="37097420" w14:textId="604DB258" w:rsidR="00AE17B9" w:rsidRDefault="00AE17B9" w:rsidP="00AE17B9">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czę</w:t>
      </w:r>
      <w:r w:rsidR="0012206E">
        <w:rPr>
          <w:rFonts w:asciiTheme="majorHAnsi" w:hAnsiTheme="majorHAnsi" w:cstheme="majorHAnsi"/>
          <w:sz w:val="24"/>
          <w:szCs w:val="24"/>
        </w:rPr>
        <w:t>ś</w:t>
      </w:r>
      <w:r>
        <w:rPr>
          <w:rFonts w:asciiTheme="majorHAnsi" w:hAnsiTheme="majorHAnsi" w:cstheme="majorHAnsi"/>
          <w:sz w:val="24"/>
          <w:szCs w:val="24"/>
        </w:rPr>
        <w:t>ciowa naprawa tynków ścian i sufitów wraz z malowaniem całego lokalu,</w:t>
      </w:r>
    </w:p>
    <w:p w14:paraId="4517B6C9" w14:textId="727FE5E2" w:rsidR="0012206E" w:rsidRDefault="0012206E" w:rsidP="00AE17B9">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wymiana kompaktu oraz umywalki,</w:t>
      </w:r>
    </w:p>
    <w:p w14:paraId="191128D1" w14:textId="1160F5E1" w:rsidR="0012206E" w:rsidRDefault="0012206E" w:rsidP="00AE17B9">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konserwacja stolarki okiennej typu FIX i drzwi wejściowych,</w:t>
      </w:r>
    </w:p>
    <w:p w14:paraId="6495E2FC" w14:textId="2BD93619" w:rsidR="0012206E" w:rsidRDefault="0012206E" w:rsidP="00AE17B9">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 xml:space="preserve">wymiana drzwi wewnętrznych do pomieszczenia </w:t>
      </w:r>
      <w:proofErr w:type="spellStart"/>
      <w:r>
        <w:rPr>
          <w:rFonts w:asciiTheme="majorHAnsi" w:hAnsiTheme="majorHAnsi" w:cstheme="majorHAnsi"/>
          <w:sz w:val="24"/>
          <w:szCs w:val="24"/>
        </w:rPr>
        <w:t>wc</w:t>
      </w:r>
      <w:proofErr w:type="spellEnd"/>
      <w:r>
        <w:rPr>
          <w:rFonts w:asciiTheme="majorHAnsi" w:hAnsiTheme="majorHAnsi" w:cstheme="majorHAnsi"/>
          <w:sz w:val="24"/>
          <w:szCs w:val="24"/>
        </w:rPr>
        <w:t>,</w:t>
      </w:r>
    </w:p>
    <w:p w14:paraId="762BE736" w14:textId="60BD0286" w:rsidR="0012206E" w:rsidRDefault="0012206E" w:rsidP="00AE17B9">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 xml:space="preserve">wymiana płytek w pomieszczeniu </w:t>
      </w:r>
      <w:proofErr w:type="spellStart"/>
      <w:r>
        <w:rPr>
          <w:rFonts w:asciiTheme="majorHAnsi" w:hAnsiTheme="majorHAnsi" w:cstheme="majorHAnsi"/>
          <w:sz w:val="24"/>
          <w:szCs w:val="24"/>
        </w:rPr>
        <w:t>wc</w:t>
      </w:r>
      <w:proofErr w:type="spellEnd"/>
      <w:r>
        <w:rPr>
          <w:rFonts w:asciiTheme="majorHAnsi" w:hAnsiTheme="majorHAnsi" w:cstheme="majorHAnsi"/>
          <w:sz w:val="24"/>
          <w:szCs w:val="24"/>
        </w:rPr>
        <w:t>,</w:t>
      </w:r>
    </w:p>
    <w:p w14:paraId="762C312A" w14:textId="77777777" w:rsidR="0066451F" w:rsidRPr="0012206E" w:rsidRDefault="0066451F" w:rsidP="0012206E">
      <w:pPr>
        <w:numPr>
          <w:ilvl w:val="0"/>
          <w:numId w:val="28"/>
        </w:numPr>
        <w:spacing w:line="360" w:lineRule="auto"/>
        <w:ind w:left="0"/>
        <w:rPr>
          <w:rFonts w:asciiTheme="majorHAnsi" w:hAnsiTheme="majorHAnsi" w:cstheme="majorHAnsi"/>
          <w:sz w:val="24"/>
          <w:szCs w:val="24"/>
        </w:rPr>
      </w:pPr>
      <w:r w:rsidRPr="0012206E">
        <w:rPr>
          <w:rFonts w:asciiTheme="majorHAnsi" w:hAnsiTheme="majorHAnsi" w:cstheme="majorHAnsi"/>
          <w:sz w:val="24"/>
          <w:szCs w:val="24"/>
        </w:rPr>
        <w:t>wyposażenie lokalu w źródło grzewcze,</w:t>
      </w:r>
    </w:p>
    <w:p w14:paraId="35C88C34" w14:textId="77777777" w:rsidR="0066451F" w:rsidRPr="003D143F" w:rsidRDefault="0066451F" w:rsidP="0066451F">
      <w:pPr>
        <w:numPr>
          <w:ilvl w:val="0"/>
          <w:numId w:val="2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załatwienie formalności w Zakładzie Energetycznym związanych z podpisaniem umowy o dostawę energii tzn. wystąpienie do Zakładu </w:t>
      </w:r>
      <w:r>
        <w:rPr>
          <w:rFonts w:asciiTheme="majorHAnsi" w:hAnsiTheme="majorHAnsi" w:cstheme="majorHAnsi"/>
          <w:sz w:val="24"/>
          <w:szCs w:val="24"/>
        </w:rPr>
        <w:t>E</w:t>
      </w:r>
      <w:r w:rsidRPr="003D143F">
        <w:rPr>
          <w:rFonts w:asciiTheme="majorHAnsi" w:hAnsiTheme="majorHAnsi" w:cstheme="majorHAnsi"/>
          <w:sz w:val="24"/>
          <w:szCs w:val="24"/>
        </w:rPr>
        <w:t>nergetycznego o warunki zasilania lokalu i dostosowanie instalacji wewnętrznej tzn. do licznika energii elektrycznej zgodnie z otrzymanymi warunkami, uiszczenie w Z</w:t>
      </w:r>
      <w:r>
        <w:rPr>
          <w:rFonts w:asciiTheme="majorHAnsi" w:hAnsiTheme="majorHAnsi" w:cstheme="majorHAnsi"/>
          <w:sz w:val="24"/>
          <w:szCs w:val="24"/>
        </w:rPr>
        <w:t xml:space="preserve">akładzie </w:t>
      </w:r>
      <w:r w:rsidRPr="003D143F">
        <w:rPr>
          <w:rFonts w:asciiTheme="majorHAnsi" w:hAnsiTheme="majorHAnsi" w:cstheme="majorHAnsi"/>
          <w:sz w:val="24"/>
          <w:szCs w:val="24"/>
        </w:rPr>
        <w:t>E</w:t>
      </w:r>
      <w:r>
        <w:rPr>
          <w:rFonts w:asciiTheme="majorHAnsi" w:hAnsiTheme="majorHAnsi" w:cstheme="majorHAnsi"/>
          <w:sz w:val="24"/>
          <w:szCs w:val="24"/>
        </w:rPr>
        <w:t>nergetycznym</w:t>
      </w:r>
      <w:r w:rsidRPr="003D143F">
        <w:rPr>
          <w:rFonts w:asciiTheme="majorHAnsi" w:hAnsiTheme="majorHAnsi" w:cstheme="majorHAnsi"/>
          <w:sz w:val="24"/>
          <w:szCs w:val="24"/>
        </w:rPr>
        <w:t xml:space="preserve"> opłaty przyłączeniowej, wykonanie pomiarów instalacji elektrycznej i wypełnienie wniosku o sprawdzenie WLZ przez osobę uprawnioną.</w:t>
      </w:r>
    </w:p>
    <w:p w14:paraId="69B786DF"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40BE0D00"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/czytelny podpis/</w:t>
      </w:r>
    </w:p>
    <w:p w14:paraId="560599BB" w14:textId="77777777" w:rsidR="0066451F" w:rsidRPr="00586B60" w:rsidRDefault="0066451F" w:rsidP="0012206E">
      <w:pPr>
        <w:pStyle w:val="Nagwek2"/>
        <w:spacing w:before="16080" w:line="360" w:lineRule="auto"/>
        <w:rPr>
          <w:rFonts w:cstheme="majorHAnsi"/>
          <w:color w:val="auto"/>
          <w:sz w:val="24"/>
          <w:szCs w:val="24"/>
        </w:rPr>
      </w:pPr>
      <w:r w:rsidRPr="00586B60">
        <w:rPr>
          <w:rFonts w:cstheme="majorHAnsi"/>
          <w:color w:val="auto"/>
          <w:sz w:val="24"/>
          <w:szCs w:val="24"/>
        </w:rPr>
        <w:lastRenderedPageBreak/>
        <w:t>Oświadczenie</w:t>
      </w:r>
    </w:p>
    <w:p w14:paraId="2FE787E1"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Oświadczam, że zapoznałem /-</w:t>
      </w:r>
      <w:proofErr w:type="spellStart"/>
      <w:r w:rsidRPr="003D143F">
        <w:rPr>
          <w:rFonts w:asciiTheme="majorHAnsi" w:hAnsiTheme="majorHAnsi" w:cstheme="majorHAnsi"/>
          <w:sz w:val="24"/>
          <w:szCs w:val="24"/>
        </w:rPr>
        <w:t>am</w:t>
      </w:r>
      <w:proofErr w:type="spellEnd"/>
      <w:r w:rsidRPr="003D143F">
        <w:rPr>
          <w:rFonts w:asciiTheme="majorHAnsi" w:hAnsiTheme="majorHAnsi" w:cstheme="majorHAnsi"/>
          <w:sz w:val="24"/>
          <w:szCs w:val="24"/>
        </w:rPr>
        <w:t xml:space="preserve">/ się z projektem umowy najmu lokalu użytkowego i Regulaminem Przetargu obowiązującym w Towarzystwie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Alej</w:t>
      </w:r>
      <w:r>
        <w:rPr>
          <w:rFonts w:asciiTheme="majorHAnsi" w:hAnsiTheme="majorHAnsi" w:cstheme="majorHAnsi"/>
          <w:sz w:val="24"/>
          <w:szCs w:val="24"/>
        </w:rPr>
        <w:t>a</w:t>
      </w:r>
      <w:r w:rsidRPr="003D143F">
        <w:rPr>
          <w:rFonts w:asciiTheme="majorHAnsi" w:hAnsiTheme="majorHAnsi" w:cstheme="majorHAnsi"/>
          <w:sz w:val="24"/>
          <w:szCs w:val="24"/>
        </w:rPr>
        <w:t xml:space="preserve"> 3 Maja 31.</w:t>
      </w:r>
    </w:p>
    <w:p w14:paraId="6054A09F" w14:textId="04D8E160"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Przetarg na najem lokalu użytkowego przy ulicy </w:t>
      </w:r>
      <w:r w:rsidR="0012206E">
        <w:rPr>
          <w:rFonts w:asciiTheme="majorHAnsi" w:hAnsiTheme="majorHAnsi" w:cstheme="majorHAnsi"/>
          <w:sz w:val="24"/>
          <w:szCs w:val="24"/>
        </w:rPr>
        <w:t>Wojska Polskiego 64</w:t>
      </w:r>
      <w:r w:rsidRPr="003D143F">
        <w:rPr>
          <w:rFonts w:asciiTheme="majorHAnsi" w:hAnsiTheme="majorHAnsi" w:cstheme="majorHAnsi"/>
          <w:sz w:val="24"/>
          <w:szCs w:val="24"/>
        </w:rPr>
        <w:t xml:space="preserve"> 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12206E">
        <w:rPr>
          <w:rFonts w:asciiTheme="majorHAnsi" w:hAnsiTheme="majorHAnsi" w:cstheme="majorHAnsi"/>
          <w:sz w:val="24"/>
          <w:szCs w:val="24"/>
        </w:rPr>
        <w:t>35,40</w:t>
      </w:r>
      <w:r w:rsidRPr="003D143F">
        <w:rPr>
          <w:rFonts w:asciiTheme="majorHAnsi" w:hAnsiTheme="majorHAnsi" w:cstheme="majorHAnsi"/>
          <w:sz w:val="24"/>
          <w:szCs w:val="24"/>
        </w:rPr>
        <w:t xml:space="preserve"> m2</w:t>
      </w:r>
    </w:p>
    <w:p w14:paraId="29A2E475"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6923172C" w14:textId="77777777" w:rsidR="0066451F" w:rsidRPr="003D143F" w:rsidRDefault="0066451F" w:rsidP="0066451F">
      <w:pPr>
        <w:spacing w:line="360" w:lineRule="auto"/>
        <w:rPr>
          <w:rFonts w:asciiTheme="majorHAnsi" w:hAnsiTheme="majorHAnsi" w:cstheme="majorHAnsi"/>
          <w:sz w:val="24"/>
          <w:szCs w:val="24"/>
        </w:rPr>
      </w:pPr>
      <w:r>
        <w:rPr>
          <w:rFonts w:asciiTheme="majorHAnsi" w:hAnsiTheme="majorHAnsi" w:cstheme="majorHAnsi"/>
          <w:sz w:val="24"/>
          <w:szCs w:val="24"/>
        </w:rPr>
        <w:t xml:space="preserve">Numer </w:t>
      </w:r>
      <w:r w:rsidRPr="003D143F">
        <w:rPr>
          <w:rFonts w:asciiTheme="majorHAnsi" w:hAnsiTheme="majorHAnsi" w:cstheme="majorHAnsi"/>
          <w:sz w:val="24"/>
          <w:szCs w:val="24"/>
        </w:rPr>
        <w:t>NIP</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23CD572" w14:textId="77777777" w:rsidR="0066451F" w:rsidRPr="003D143F" w:rsidRDefault="0066451F" w:rsidP="0066451F">
      <w:pPr>
        <w:spacing w:line="360" w:lineRule="auto"/>
        <w:rPr>
          <w:rFonts w:asciiTheme="majorHAnsi" w:hAnsiTheme="majorHAnsi" w:cstheme="majorHAnsi"/>
          <w:sz w:val="24"/>
          <w:szCs w:val="24"/>
        </w:rPr>
      </w:pPr>
      <w:r>
        <w:rPr>
          <w:rFonts w:asciiTheme="majorHAnsi" w:hAnsiTheme="majorHAnsi" w:cstheme="majorHAnsi"/>
          <w:sz w:val="24"/>
          <w:szCs w:val="24"/>
        </w:rPr>
        <w:t>Numer</w:t>
      </w:r>
      <w:r w:rsidRPr="003D143F">
        <w:rPr>
          <w:rFonts w:asciiTheme="majorHAnsi" w:hAnsiTheme="majorHAnsi" w:cstheme="majorHAnsi"/>
          <w:sz w:val="24"/>
          <w:szCs w:val="24"/>
        </w:rPr>
        <w:t xml:space="preserve"> PESEL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2D51D73" w14:textId="77777777" w:rsidR="0066451F" w:rsidRPr="003D143F" w:rsidRDefault="0066451F" w:rsidP="0066451F">
      <w:pPr>
        <w:spacing w:line="360" w:lineRule="auto"/>
        <w:rPr>
          <w:rFonts w:asciiTheme="majorHAnsi" w:hAnsiTheme="majorHAnsi" w:cstheme="majorHAnsi"/>
          <w:sz w:val="24"/>
          <w:szCs w:val="24"/>
        </w:rPr>
      </w:pPr>
      <w:r>
        <w:rPr>
          <w:rFonts w:asciiTheme="majorHAnsi" w:hAnsiTheme="majorHAnsi" w:cstheme="majorHAnsi"/>
          <w:sz w:val="24"/>
          <w:szCs w:val="24"/>
        </w:rPr>
        <w:t>Numer</w:t>
      </w:r>
      <w:r w:rsidRPr="003D143F">
        <w:rPr>
          <w:rFonts w:asciiTheme="majorHAnsi" w:hAnsiTheme="majorHAnsi" w:cstheme="majorHAnsi"/>
          <w:sz w:val="24"/>
          <w:szCs w:val="24"/>
        </w:rPr>
        <w:t xml:space="preserve"> dowodu osobistego</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4D7B6F8"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wydany w dniu</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1293321F"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przez</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33F683A3"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ważny do dnia</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1324DCC8"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siedziba firmy</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836B2F6"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zamieszkania …......................................................................................................</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357C33BA"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numer telefonu................................................................................................................................</w:t>
      </w:r>
    </w:p>
    <w:p w14:paraId="78D92E6C"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e-mail:…………………………………………………………………………………………………………………………..…</w:t>
      </w:r>
    </w:p>
    <w:p w14:paraId="3ED6ECDB"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w:t>
      </w:r>
      <w:r>
        <w:rPr>
          <w:rFonts w:asciiTheme="majorHAnsi" w:hAnsiTheme="majorHAnsi" w:cstheme="majorHAnsi"/>
          <w:sz w:val="24"/>
          <w:szCs w:val="24"/>
        </w:rPr>
        <w:t>ustęp</w:t>
      </w:r>
      <w:r w:rsidRPr="003D143F">
        <w:rPr>
          <w:rFonts w:asciiTheme="majorHAnsi" w:hAnsiTheme="majorHAnsi" w:cstheme="majorHAnsi"/>
          <w:sz w:val="24"/>
          <w:szCs w:val="24"/>
        </w:rPr>
        <w:t xml:space="preserve"> 1 lit</w:t>
      </w:r>
      <w:r>
        <w:rPr>
          <w:rFonts w:asciiTheme="majorHAnsi" w:hAnsiTheme="majorHAnsi" w:cstheme="majorHAnsi"/>
          <w:sz w:val="24"/>
          <w:szCs w:val="24"/>
        </w:rPr>
        <w:t>era</w:t>
      </w:r>
      <w:r w:rsidRPr="003D143F">
        <w:rPr>
          <w:rFonts w:asciiTheme="majorHAnsi" w:hAnsiTheme="majorHAnsi" w:cstheme="majorHAnsi"/>
          <w:sz w:val="24"/>
          <w:szCs w:val="24"/>
        </w:rPr>
        <w:t xml:space="preserve"> a Rozporządzenia Parlamentu Europejskiego i Rady (UE) 2016/697 z dnia 27 kwietnia 2016 </w:t>
      </w:r>
      <w:r>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w:t>
      </w:r>
      <w:r w:rsidRPr="00586B60">
        <w:rPr>
          <w:rFonts w:asciiTheme="majorHAnsi" w:hAnsiTheme="majorHAnsi" w:cstheme="majorHAnsi"/>
          <w:sz w:val="24"/>
          <w:szCs w:val="24"/>
        </w:rPr>
        <w:t>(</w:t>
      </w:r>
      <w:r w:rsidRPr="003D143F">
        <w:rPr>
          <w:rFonts w:asciiTheme="majorHAnsi" w:hAnsiTheme="majorHAnsi" w:cstheme="majorHAnsi"/>
          <w:sz w:val="24"/>
          <w:szCs w:val="24"/>
        </w:rPr>
        <w:t>rozporządzenie ogólne</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56495EB4"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Podaje swoje dane dobrowolnie i oświadczam, że są prawdziwe.</w:t>
      </w:r>
    </w:p>
    <w:p w14:paraId="57C314BA"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Piotrków Trybunalski, dnia .....................................</w:t>
      </w:r>
      <w:r w:rsidRPr="003D143F">
        <w:rPr>
          <w:rFonts w:asciiTheme="majorHAnsi" w:hAnsiTheme="majorHAnsi" w:cstheme="majorHAnsi"/>
          <w:sz w:val="24"/>
          <w:szCs w:val="24"/>
        </w:rPr>
        <w:tab/>
      </w:r>
      <w:r w:rsidRPr="003D143F">
        <w:rPr>
          <w:rFonts w:asciiTheme="majorHAnsi" w:hAnsiTheme="majorHAnsi" w:cstheme="majorHAnsi"/>
          <w:sz w:val="24"/>
          <w:szCs w:val="24"/>
        </w:rPr>
        <w:tab/>
        <w:t>................................................</w:t>
      </w:r>
    </w:p>
    <w:p w14:paraId="71FF0EA4"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586B60">
        <w:rPr>
          <w:rFonts w:asciiTheme="majorHAnsi" w:hAnsiTheme="majorHAnsi" w:cstheme="majorHAnsi"/>
          <w:sz w:val="24"/>
          <w:szCs w:val="24"/>
        </w:rPr>
        <w:tab/>
      </w:r>
      <w:r w:rsidRPr="00586B60">
        <w:rPr>
          <w:rFonts w:asciiTheme="majorHAnsi" w:hAnsiTheme="majorHAnsi" w:cstheme="majorHAnsi"/>
          <w:sz w:val="24"/>
          <w:szCs w:val="24"/>
        </w:rPr>
        <w:tab/>
      </w:r>
      <w:r w:rsidRPr="003D143F">
        <w:rPr>
          <w:rFonts w:asciiTheme="majorHAnsi" w:hAnsiTheme="majorHAnsi" w:cstheme="majorHAnsi"/>
          <w:sz w:val="24"/>
          <w:szCs w:val="24"/>
        </w:rPr>
        <w:t>/czytelny podpis/ data</w:t>
      </w:r>
    </w:p>
    <w:p w14:paraId="60E19912" w14:textId="77777777" w:rsidR="0066451F" w:rsidRPr="003D143F" w:rsidRDefault="0066451F" w:rsidP="0066451F">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 xml:space="preserve">Na podstawie art. 13 </w:t>
      </w:r>
      <w:r>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49BA2C2B" w14:textId="77777777" w:rsidR="0066451F" w:rsidRPr="003D143F" w:rsidRDefault="0066451F" w:rsidP="0066451F">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063D454B" w14:textId="77777777" w:rsidR="0066451F" w:rsidRPr="003D143F" w:rsidRDefault="0066451F" w:rsidP="0066451F">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7797EF49" w14:textId="77777777" w:rsidR="0066451F" w:rsidRPr="003D143F" w:rsidRDefault="0066451F" w:rsidP="0066451F">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r>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1AC3C7B2" w14:textId="77777777" w:rsidR="0066451F" w:rsidRPr="003D143F" w:rsidRDefault="0066451F" w:rsidP="0066451F">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63D0BB06" w14:textId="77777777" w:rsidR="0066451F" w:rsidRPr="003D143F" w:rsidRDefault="0066451F" w:rsidP="0066451F">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59A3BA55" w14:textId="77777777" w:rsidR="0066451F" w:rsidRPr="003D143F" w:rsidRDefault="0066451F" w:rsidP="0066451F">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5A5C7787" w14:textId="0F4AD8C0" w:rsidR="00D916E3" w:rsidRPr="0012206E" w:rsidRDefault="0066451F" w:rsidP="0012206E">
      <w:pPr>
        <w:spacing w:line="360" w:lineRule="auto"/>
        <w:rPr>
          <w:rFonts w:asciiTheme="majorHAnsi" w:hAnsiTheme="majorHAnsi" w:cstheme="majorHAnsi"/>
          <w:sz w:val="24"/>
          <w:szCs w:val="24"/>
        </w:rPr>
      </w:pPr>
      <w:r w:rsidRPr="003D143F">
        <w:rPr>
          <w:rFonts w:asciiTheme="majorHAnsi" w:hAnsiTheme="majorHAnsi" w:cstheme="majorHAnsi"/>
          <w:sz w:val="24"/>
          <w:szCs w:val="24"/>
        </w:rPr>
        <w:t>Podanie przez Panią/Pana danych osobowych jest dobrowolne aczkolwiek konieczne w celu realizacji zgłoszenia.</w:t>
      </w:r>
    </w:p>
    <w:sectPr w:rsidR="00D916E3" w:rsidRPr="0012206E" w:rsidSect="006645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7A6B"/>
    <w:multiLevelType w:val="hybridMultilevel"/>
    <w:tmpl w:val="EDFC90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D84F7E"/>
    <w:multiLevelType w:val="hybridMultilevel"/>
    <w:tmpl w:val="A6860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 w15:restartNumberingAfterBreak="0">
    <w:nsid w:val="055536D5"/>
    <w:multiLevelType w:val="hybridMultilevel"/>
    <w:tmpl w:val="A0241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C33617"/>
    <w:multiLevelType w:val="hybridMultilevel"/>
    <w:tmpl w:val="1C08A85C"/>
    <w:lvl w:ilvl="0" w:tplc="04150005">
      <w:start w:val="1"/>
      <w:numFmt w:val="bullet"/>
      <w:lvlText w:val=""/>
      <w:lvlJc w:val="left"/>
      <w:pPr>
        <w:ind w:left="2520" w:hanging="360"/>
      </w:pPr>
      <w:rPr>
        <w:rFonts w:ascii="Wingdings" w:hAnsi="Wingdings"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5"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45093C"/>
    <w:multiLevelType w:val="hybridMultilevel"/>
    <w:tmpl w:val="47CA8E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5C00F5"/>
    <w:multiLevelType w:val="hybridMultilevel"/>
    <w:tmpl w:val="C34835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1C26EC0"/>
    <w:multiLevelType w:val="hybridMultilevel"/>
    <w:tmpl w:val="37B2364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11" w15:restartNumberingAfterBreak="0">
    <w:nsid w:val="173E5F59"/>
    <w:multiLevelType w:val="hybridMultilevel"/>
    <w:tmpl w:val="678268B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18A2215B"/>
    <w:multiLevelType w:val="hybridMultilevel"/>
    <w:tmpl w:val="E51AC3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2439E7"/>
    <w:multiLevelType w:val="hybridMultilevel"/>
    <w:tmpl w:val="18FE359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14" w15:restartNumberingAfterBreak="0">
    <w:nsid w:val="1A612C04"/>
    <w:multiLevelType w:val="hybridMultilevel"/>
    <w:tmpl w:val="AA1699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4E6CC5"/>
    <w:multiLevelType w:val="hybridMultilevel"/>
    <w:tmpl w:val="99CA4366"/>
    <w:lvl w:ilvl="0" w:tplc="0415000F">
      <w:start w:val="1"/>
      <w:numFmt w:val="decimal"/>
      <w:lvlText w:val="%1."/>
      <w:lvlJc w:val="left"/>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16"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 w15:restartNumberingAfterBreak="0">
    <w:nsid w:val="1F70361D"/>
    <w:multiLevelType w:val="hybridMultilevel"/>
    <w:tmpl w:val="E8F814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0F6F13"/>
    <w:multiLevelType w:val="hybridMultilevel"/>
    <w:tmpl w:val="0A603F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1B60B4"/>
    <w:multiLevelType w:val="hybridMultilevel"/>
    <w:tmpl w:val="24C061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C46731"/>
    <w:multiLevelType w:val="hybridMultilevel"/>
    <w:tmpl w:val="0D7A7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A675CB"/>
    <w:multiLevelType w:val="hybridMultilevel"/>
    <w:tmpl w:val="9D9871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32B41B9"/>
    <w:multiLevelType w:val="hybridMultilevel"/>
    <w:tmpl w:val="4E94E3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34F00FA8"/>
    <w:multiLevelType w:val="hybridMultilevel"/>
    <w:tmpl w:val="A89A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75158F"/>
    <w:multiLevelType w:val="hybridMultilevel"/>
    <w:tmpl w:val="76726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DB91C70"/>
    <w:multiLevelType w:val="hybridMultilevel"/>
    <w:tmpl w:val="33501228"/>
    <w:lvl w:ilvl="0" w:tplc="04150001">
      <w:start w:val="1"/>
      <w:numFmt w:val="bullet"/>
      <w:lvlText w:val=""/>
      <w:lvlJc w:val="left"/>
      <w:pPr>
        <w:ind w:left="1798" w:hanging="360"/>
      </w:pPr>
      <w:rPr>
        <w:rFonts w:ascii="Symbol" w:hAnsi="Symbol" w:hint="default"/>
      </w:rPr>
    </w:lvl>
    <w:lvl w:ilvl="1" w:tplc="04150003" w:tentative="1">
      <w:start w:val="1"/>
      <w:numFmt w:val="bullet"/>
      <w:lvlText w:val="o"/>
      <w:lvlJc w:val="left"/>
      <w:pPr>
        <w:ind w:left="2518" w:hanging="360"/>
      </w:pPr>
      <w:rPr>
        <w:rFonts w:ascii="Courier New" w:hAnsi="Courier New" w:cs="Courier New" w:hint="default"/>
      </w:rPr>
    </w:lvl>
    <w:lvl w:ilvl="2" w:tplc="04150005" w:tentative="1">
      <w:start w:val="1"/>
      <w:numFmt w:val="bullet"/>
      <w:lvlText w:val=""/>
      <w:lvlJc w:val="left"/>
      <w:pPr>
        <w:ind w:left="3238" w:hanging="360"/>
      </w:pPr>
      <w:rPr>
        <w:rFonts w:ascii="Wingdings" w:hAnsi="Wingdings" w:hint="default"/>
      </w:rPr>
    </w:lvl>
    <w:lvl w:ilvl="3" w:tplc="04150001" w:tentative="1">
      <w:start w:val="1"/>
      <w:numFmt w:val="bullet"/>
      <w:lvlText w:val=""/>
      <w:lvlJc w:val="left"/>
      <w:pPr>
        <w:ind w:left="3958" w:hanging="360"/>
      </w:pPr>
      <w:rPr>
        <w:rFonts w:ascii="Symbol" w:hAnsi="Symbol" w:hint="default"/>
      </w:rPr>
    </w:lvl>
    <w:lvl w:ilvl="4" w:tplc="04150003" w:tentative="1">
      <w:start w:val="1"/>
      <w:numFmt w:val="bullet"/>
      <w:lvlText w:val="o"/>
      <w:lvlJc w:val="left"/>
      <w:pPr>
        <w:ind w:left="4678" w:hanging="360"/>
      </w:pPr>
      <w:rPr>
        <w:rFonts w:ascii="Courier New" w:hAnsi="Courier New" w:cs="Courier New" w:hint="default"/>
      </w:rPr>
    </w:lvl>
    <w:lvl w:ilvl="5" w:tplc="04150005" w:tentative="1">
      <w:start w:val="1"/>
      <w:numFmt w:val="bullet"/>
      <w:lvlText w:val=""/>
      <w:lvlJc w:val="left"/>
      <w:pPr>
        <w:ind w:left="5398" w:hanging="360"/>
      </w:pPr>
      <w:rPr>
        <w:rFonts w:ascii="Wingdings" w:hAnsi="Wingdings" w:hint="default"/>
      </w:rPr>
    </w:lvl>
    <w:lvl w:ilvl="6" w:tplc="04150001" w:tentative="1">
      <w:start w:val="1"/>
      <w:numFmt w:val="bullet"/>
      <w:lvlText w:val=""/>
      <w:lvlJc w:val="left"/>
      <w:pPr>
        <w:ind w:left="6118" w:hanging="360"/>
      </w:pPr>
      <w:rPr>
        <w:rFonts w:ascii="Symbol" w:hAnsi="Symbol" w:hint="default"/>
      </w:rPr>
    </w:lvl>
    <w:lvl w:ilvl="7" w:tplc="04150003" w:tentative="1">
      <w:start w:val="1"/>
      <w:numFmt w:val="bullet"/>
      <w:lvlText w:val="o"/>
      <w:lvlJc w:val="left"/>
      <w:pPr>
        <w:ind w:left="6838" w:hanging="360"/>
      </w:pPr>
      <w:rPr>
        <w:rFonts w:ascii="Courier New" w:hAnsi="Courier New" w:cs="Courier New" w:hint="default"/>
      </w:rPr>
    </w:lvl>
    <w:lvl w:ilvl="8" w:tplc="04150005" w:tentative="1">
      <w:start w:val="1"/>
      <w:numFmt w:val="bullet"/>
      <w:lvlText w:val=""/>
      <w:lvlJc w:val="left"/>
      <w:pPr>
        <w:ind w:left="7558" w:hanging="360"/>
      </w:pPr>
      <w:rPr>
        <w:rFonts w:ascii="Wingdings" w:hAnsi="Wingdings" w:hint="default"/>
      </w:rPr>
    </w:lvl>
  </w:abstractNum>
  <w:abstractNum w:abstractNumId="32"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3" w15:restartNumberingAfterBreak="0">
    <w:nsid w:val="4A7830C0"/>
    <w:multiLevelType w:val="hybridMultilevel"/>
    <w:tmpl w:val="E5A2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1E325A"/>
    <w:multiLevelType w:val="hybridMultilevel"/>
    <w:tmpl w:val="ABC41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8"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0" w15:restartNumberingAfterBreak="0">
    <w:nsid w:val="5FEF30E8"/>
    <w:multiLevelType w:val="hybridMultilevel"/>
    <w:tmpl w:val="4D647B9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2"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66120F68"/>
    <w:multiLevelType w:val="hybridMultilevel"/>
    <w:tmpl w:val="8BD85A7C"/>
    <w:lvl w:ilvl="0" w:tplc="FFFFFFFF">
      <w:start w:val="1"/>
      <w:numFmt w:val="decimal"/>
      <w:lvlText w:val="%1)"/>
      <w:lvlJc w:val="left"/>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45" w15:restartNumberingAfterBreak="0">
    <w:nsid w:val="67D23448"/>
    <w:multiLevelType w:val="hybridMultilevel"/>
    <w:tmpl w:val="F4BA4A0A"/>
    <w:lvl w:ilvl="0" w:tplc="04150011">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87D4EB9"/>
    <w:multiLevelType w:val="hybridMultilevel"/>
    <w:tmpl w:val="BA06EA4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15:restartNumberingAfterBreak="0">
    <w:nsid w:val="6E661660"/>
    <w:multiLevelType w:val="hybridMultilevel"/>
    <w:tmpl w:val="2888505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0E4209A"/>
    <w:multiLevelType w:val="hybridMultilevel"/>
    <w:tmpl w:val="C790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64E6426"/>
    <w:multiLevelType w:val="hybridMultilevel"/>
    <w:tmpl w:val="4FF843E8"/>
    <w:lvl w:ilvl="0" w:tplc="04150011">
      <w:start w:val="1"/>
      <w:numFmt w:val="decimal"/>
      <w:lvlText w:val="%1)"/>
      <w:lvlJc w:val="left"/>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0" w15:restartNumberingAfterBreak="0">
    <w:nsid w:val="76D22962"/>
    <w:multiLevelType w:val="hybridMultilevel"/>
    <w:tmpl w:val="81F6285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7A334DFA"/>
    <w:multiLevelType w:val="hybridMultilevel"/>
    <w:tmpl w:val="583681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B7A4D5B"/>
    <w:multiLevelType w:val="hybridMultilevel"/>
    <w:tmpl w:val="D54675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D8C3D2B"/>
    <w:multiLevelType w:val="hybridMultilevel"/>
    <w:tmpl w:val="A3AA41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E3C11AB"/>
    <w:multiLevelType w:val="hybridMultilevel"/>
    <w:tmpl w:val="01B6047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6"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28035916">
    <w:abstractNumId w:val="15"/>
  </w:num>
  <w:num w:numId="2" w16cid:durableId="430584491">
    <w:abstractNumId w:val="32"/>
  </w:num>
  <w:num w:numId="3" w16cid:durableId="1876848532">
    <w:abstractNumId w:val="16"/>
  </w:num>
  <w:num w:numId="4" w16cid:durableId="401608627">
    <w:abstractNumId w:val="25"/>
  </w:num>
  <w:num w:numId="5" w16cid:durableId="63450204">
    <w:abstractNumId w:val="30"/>
  </w:num>
  <w:num w:numId="6" w16cid:durableId="1300764935">
    <w:abstractNumId w:val="3"/>
  </w:num>
  <w:num w:numId="7" w16cid:durableId="60756205">
    <w:abstractNumId w:val="19"/>
  </w:num>
  <w:num w:numId="8" w16cid:durableId="879974997">
    <w:abstractNumId w:val="37"/>
  </w:num>
  <w:num w:numId="9" w16cid:durableId="448012576">
    <w:abstractNumId w:val="34"/>
  </w:num>
  <w:num w:numId="10" w16cid:durableId="273440717">
    <w:abstractNumId w:val="39"/>
  </w:num>
  <w:num w:numId="11" w16cid:durableId="509224550">
    <w:abstractNumId w:val="2"/>
  </w:num>
  <w:num w:numId="12" w16cid:durableId="212155754">
    <w:abstractNumId w:val="53"/>
  </w:num>
  <w:num w:numId="13" w16cid:durableId="1785343243">
    <w:abstractNumId w:val="24"/>
  </w:num>
  <w:num w:numId="14" w16cid:durableId="1134297527">
    <w:abstractNumId w:val="26"/>
  </w:num>
  <w:num w:numId="15" w16cid:durableId="1436173221">
    <w:abstractNumId w:val="22"/>
  </w:num>
  <w:num w:numId="16" w16cid:durableId="139033125">
    <w:abstractNumId w:val="1"/>
  </w:num>
  <w:num w:numId="17" w16cid:durableId="1712612414">
    <w:abstractNumId w:val="45"/>
  </w:num>
  <w:num w:numId="18" w16cid:durableId="21053887">
    <w:abstractNumId w:val="28"/>
  </w:num>
  <w:num w:numId="19" w16cid:durableId="718869697">
    <w:abstractNumId w:val="48"/>
  </w:num>
  <w:num w:numId="20" w16cid:durableId="193271256">
    <w:abstractNumId w:val="33"/>
  </w:num>
  <w:num w:numId="21" w16cid:durableId="2098987048">
    <w:abstractNumId w:val="27"/>
  </w:num>
  <w:num w:numId="22" w16cid:durableId="1931893743">
    <w:abstractNumId w:val="55"/>
  </w:num>
  <w:num w:numId="23" w16cid:durableId="343169957">
    <w:abstractNumId w:val="5"/>
  </w:num>
  <w:num w:numId="24" w16cid:durableId="973604595">
    <w:abstractNumId w:val="36"/>
  </w:num>
  <w:num w:numId="25" w16cid:durableId="822163891">
    <w:abstractNumId w:val="35"/>
  </w:num>
  <w:num w:numId="26" w16cid:durableId="485702566">
    <w:abstractNumId w:val="8"/>
  </w:num>
  <w:num w:numId="27" w16cid:durableId="312217734">
    <w:abstractNumId w:val="38"/>
  </w:num>
  <w:num w:numId="28" w16cid:durableId="1169249062">
    <w:abstractNumId w:val="56"/>
  </w:num>
  <w:num w:numId="29" w16cid:durableId="385184480">
    <w:abstractNumId w:val="13"/>
  </w:num>
  <w:num w:numId="30" w16cid:durableId="630399141">
    <w:abstractNumId w:val="10"/>
  </w:num>
  <w:num w:numId="31" w16cid:durableId="1641154686">
    <w:abstractNumId w:val="31"/>
  </w:num>
  <w:num w:numId="32" w16cid:durableId="735513820">
    <w:abstractNumId w:val="49"/>
  </w:num>
  <w:num w:numId="33" w16cid:durableId="1938367325">
    <w:abstractNumId w:val="44"/>
  </w:num>
  <w:num w:numId="34" w16cid:durableId="1527131999">
    <w:abstractNumId w:val="21"/>
  </w:num>
  <w:num w:numId="35" w16cid:durableId="1890265467">
    <w:abstractNumId w:val="6"/>
  </w:num>
  <w:num w:numId="36" w16cid:durableId="972250608">
    <w:abstractNumId w:val="42"/>
  </w:num>
  <w:num w:numId="37" w16cid:durableId="1631322707">
    <w:abstractNumId w:val="9"/>
  </w:num>
  <w:num w:numId="38" w16cid:durableId="118957404">
    <w:abstractNumId w:val="41"/>
  </w:num>
  <w:num w:numId="39" w16cid:durableId="942110113">
    <w:abstractNumId w:val="43"/>
  </w:num>
  <w:num w:numId="40" w16cid:durableId="560871860">
    <w:abstractNumId w:val="47"/>
  </w:num>
  <w:num w:numId="41" w16cid:durableId="183444295">
    <w:abstractNumId w:val="12"/>
  </w:num>
  <w:num w:numId="42" w16cid:durableId="332077174">
    <w:abstractNumId w:val="14"/>
  </w:num>
  <w:num w:numId="43" w16cid:durableId="108668010">
    <w:abstractNumId w:val="23"/>
  </w:num>
  <w:num w:numId="44" w16cid:durableId="1504472351">
    <w:abstractNumId w:val="51"/>
  </w:num>
  <w:num w:numId="45" w16cid:durableId="1538543575">
    <w:abstractNumId w:val="18"/>
  </w:num>
  <w:num w:numId="46" w16cid:durableId="923487920">
    <w:abstractNumId w:val="50"/>
  </w:num>
  <w:num w:numId="47" w16cid:durableId="1539314352">
    <w:abstractNumId w:val="11"/>
  </w:num>
  <w:num w:numId="48" w16cid:durableId="122891693">
    <w:abstractNumId w:val="4"/>
  </w:num>
  <w:num w:numId="49" w16cid:durableId="1067261666">
    <w:abstractNumId w:val="7"/>
  </w:num>
  <w:num w:numId="50" w16cid:durableId="406272319">
    <w:abstractNumId w:val="40"/>
  </w:num>
  <w:num w:numId="51" w16cid:durableId="612708559">
    <w:abstractNumId w:val="17"/>
  </w:num>
  <w:num w:numId="52" w16cid:durableId="1537698268">
    <w:abstractNumId w:val="54"/>
  </w:num>
  <w:num w:numId="53" w16cid:durableId="990255465">
    <w:abstractNumId w:val="0"/>
  </w:num>
  <w:num w:numId="54" w16cid:durableId="730888356">
    <w:abstractNumId w:val="52"/>
  </w:num>
  <w:num w:numId="55" w16cid:durableId="454249983">
    <w:abstractNumId w:val="46"/>
  </w:num>
  <w:num w:numId="56" w16cid:durableId="1092824468">
    <w:abstractNumId w:val="29"/>
  </w:num>
  <w:num w:numId="57" w16cid:durableId="77544458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F06"/>
    <w:rsid w:val="00011646"/>
    <w:rsid w:val="0008664D"/>
    <w:rsid w:val="000E658A"/>
    <w:rsid w:val="0012206E"/>
    <w:rsid w:val="001546D4"/>
    <w:rsid w:val="00172758"/>
    <w:rsid w:val="00184DF0"/>
    <w:rsid w:val="00185A82"/>
    <w:rsid w:val="00187DD8"/>
    <w:rsid w:val="00201BBF"/>
    <w:rsid w:val="002069B7"/>
    <w:rsid w:val="002277EC"/>
    <w:rsid w:val="00227CBB"/>
    <w:rsid w:val="00243D4A"/>
    <w:rsid w:val="00276B3D"/>
    <w:rsid w:val="002C2F15"/>
    <w:rsid w:val="003F2FC2"/>
    <w:rsid w:val="00436B8C"/>
    <w:rsid w:val="004F6DBC"/>
    <w:rsid w:val="00625F06"/>
    <w:rsid w:val="006275AA"/>
    <w:rsid w:val="0066451F"/>
    <w:rsid w:val="006C4710"/>
    <w:rsid w:val="007135B1"/>
    <w:rsid w:val="00835481"/>
    <w:rsid w:val="00855EC7"/>
    <w:rsid w:val="008746D2"/>
    <w:rsid w:val="008E3069"/>
    <w:rsid w:val="00975B70"/>
    <w:rsid w:val="009D1083"/>
    <w:rsid w:val="00A35324"/>
    <w:rsid w:val="00A404A0"/>
    <w:rsid w:val="00A42B10"/>
    <w:rsid w:val="00A5656C"/>
    <w:rsid w:val="00A9131F"/>
    <w:rsid w:val="00AB1CAD"/>
    <w:rsid w:val="00AC1F12"/>
    <w:rsid w:val="00AD19C9"/>
    <w:rsid w:val="00AE17B9"/>
    <w:rsid w:val="00B460FE"/>
    <w:rsid w:val="00B515B2"/>
    <w:rsid w:val="00B837CF"/>
    <w:rsid w:val="00BD1B9E"/>
    <w:rsid w:val="00BF42DE"/>
    <w:rsid w:val="00C04AA1"/>
    <w:rsid w:val="00CA4A8A"/>
    <w:rsid w:val="00D916E3"/>
    <w:rsid w:val="00EA31A6"/>
    <w:rsid w:val="00F12BA3"/>
    <w:rsid w:val="00F919F9"/>
    <w:rsid w:val="00FA775B"/>
    <w:rsid w:val="00FB55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88FB5"/>
  <w15:chartTrackingRefBased/>
  <w15:docId w15:val="{47B7AF80-0DCD-4A45-97E2-C1E3AADFD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451F"/>
    <w:rPr>
      <w:kern w:val="0"/>
      <w14:ligatures w14:val="none"/>
    </w:rPr>
  </w:style>
  <w:style w:type="paragraph" w:styleId="Nagwek1">
    <w:name w:val="heading 1"/>
    <w:basedOn w:val="Normalny"/>
    <w:next w:val="Normalny"/>
    <w:link w:val="Nagwek1Znak"/>
    <w:uiPriority w:val="9"/>
    <w:qFormat/>
    <w:rsid w:val="006645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6645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6451F"/>
    <w:rPr>
      <w:rFonts w:asciiTheme="majorHAnsi" w:eastAsiaTheme="majorEastAsia" w:hAnsiTheme="majorHAnsi" w:cstheme="majorBidi"/>
      <w:color w:val="2F5496" w:themeColor="accent1" w:themeShade="BF"/>
      <w:kern w:val="0"/>
      <w:sz w:val="32"/>
      <w:szCs w:val="32"/>
      <w14:ligatures w14:val="none"/>
    </w:rPr>
  </w:style>
  <w:style w:type="character" w:customStyle="1" w:styleId="Nagwek2Znak">
    <w:name w:val="Nagłówek 2 Znak"/>
    <w:basedOn w:val="Domylnaczcionkaakapitu"/>
    <w:link w:val="Nagwek2"/>
    <w:uiPriority w:val="9"/>
    <w:rsid w:val="0066451F"/>
    <w:rPr>
      <w:rFonts w:asciiTheme="majorHAnsi" w:eastAsiaTheme="majorEastAsia" w:hAnsiTheme="majorHAnsi" w:cstheme="majorBidi"/>
      <w:color w:val="2F5496" w:themeColor="accent1" w:themeShade="BF"/>
      <w:kern w:val="0"/>
      <w:sz w:val="26"/>
      <w:szCs w:val="26"/>
      <w14:ligatures w14:val="none"/>
    </w:rPr>
  </w:style>
  <w:style w:type="paragraph" w:styleId="Akapitzlist">
    <w:name w:val="List Paragraph"/>
    <w:basedOn w:val="Normalny"/>
    <w:uiPriority w:val="34"/>
    <w:qFormat/>
    <w:rsid w:val="00A565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715</TotalTime>
  <Pages>25</Pages>
  <Words>6142</Words>
  <Characters>36857</Characters>
  <Application>Microsoft Office Word</Application>
  <DocSecurity>0</DocSecurity>
  <Lines>307</Lines>
  <Paragraphs>85</Paragraphs>
  <ScaleCrop>false</ScaleCrop>
  <HeadingPairs>
    <vt:vector size="2" baseType="variant">
      <vt:variant>
        <vt:lpstr>Tytuł</vt:lpstr>
      </vt:variant>
      <vt:variant>
        <vt:i4>1</vt:i4>
      </vt:variant>
    </vt:vector>
  </HeadingPairs>
  <TitlesOfParts>
    <vt:vector size="1" baseType="lpstr">
      <vt:lpstr>24-10-17_Drugi_Przetarg_Wojska_Polskiego_64_35,40_m2_lokal_uzytkowy</vt:lpstr>
    </vt:vector>
  </TitlesOfParts>
  <Company/>
  <LinksUpToDate>false</LinksUpToDate>
  <CharactersWithSpaces>42914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24-10-17_Drugi_Przetarg_Wojska_Polskiego_64_35,40_m2_lokal_uzytkowy</dc:title>
  <dc:subject/>
  <dc:creator>Hanna Komar</dc:creator>
  <cp:keywords/>
  <dc:description/>
  <cp:lastModifiedBy>Hanna Komar</cp:lastModifiedBy>
  <cp:revision>10</cp:revision>
  <dcterms:created xsi:type="dcterms:W3CDTF">2024-07-24T06:47:00Z</dcterms:created>
  <dcterms:modified xsi:type="dcterms:W3CDTF">2024-09-20T07:30:00Z</dcterms:modified>
</cp:coreProperties>
</file>