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435270B1" w:rsidR="009262B0" w:rsidRPr="00582009" w:rsidRDefault="008E7D26" w:rsidP="00582009">
      <w:pPr>
        <w:pStyle w:val="Nagwek1"/>
        <w:spacing w:line="360" w:lineRule="auto"/>
        <w:rPr>
          <w:color w:val="auto"/>
          <w:sz w:val="28"/>
          <w:szCs w:val="28"/>
        </w:rPr>
      </w:pPr>
      <w:r w:rsidRPr="00582009">
        <w:rPr>
          <w:color w:val="auto"/>
          <w:sz w:val="28"/>
          <w:szCs w:val="28"/>
        </w:rPr>
        <w:t>WYKAZ</w:t>
      </w:r>
      <w:r w:rsidR="009262B0" w:rsidRPr="00582009">
        <w:rPr>
          <w:color w:val="auto"/>
          <w:sz w:val="28"/>
          <w:szCs w:val="28"/>
        </w:rPr>
        <w:t xml:space="preserve"> LOKALI UŻYTKOWYCH DO WYNAJĘCIA W TRYBIE BEZPRZETARGOWYM</w:t>
      </w:r>
    </w:p>
    <w:p w14:paraId="45C6B2CF" w14:textId="3D29332A" w:rsidR="000C1253" w:rsidRDefault="000C1253" w:rsidP="00E64B1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lokal użytkowy przy ulicy Krasickiego </w:t>
      </w:r>
      <w:r w:rsidR="007D613A">
        <w:rPr>
          <w:rFonts w:asciiTheme="majorHAnsi" w:hAnsiTheme="majorHAnsi" w:cstheme="majorHAnsi"/>
          <w:sz w:val="24"/>
          <w:szCs w:val="24"/>
        </w:rPr>
        <w:t>3</w:t>
      </w:r>
    </w:p>
    <w:p w14:paraId="55BB67BE" w14:textId="06DF874E"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24,83 m2,</w:t>
      </w:r>
    </w:p>
    <w:p w14:paraId="485677CE" w14:textId="4D2FED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jedno pomieszczenie handlowo-usługowe, zaplecze magazynowe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32A42B77" w14:textId="4A424BEC"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w:t>
      </w:r>
      <w:r w:rsidR="007D613A">
        <w:rPr>
          <w:rFonts w:asciiTheme="majorHAnsi" w:hAnsiTheme="majorHAnsi" w:cstheme="majorHAnsi"/>
          <w:sz w:val="24"/>
          <w:szCs w:val="24"/>
        </w:rPr>
        <w:t>ociągowo</w:t>
      </w:r>
      <w:r>
        <w:rPr>
          <w:rFonts w:asciiTheme="majorHAnsi" w:hAnsiTheme="majorHAnsi" w:cstheme="majorHAnsi"/>
          <w:sz w:val="24"/>
          <w:szCs w:val="24"/>
        </w:rPr>
        <w:t>-kan</w:t>
      </w:r>
      <w:r w:rsidR="007D613A">
        <w:rPr>
          <w:rFonts w:asciiTheme="majorHAnsi" w:hAnsiTheme="majorHAnsi" w:cstheme="majorHAnsi"/>
          <w:sz w:val="24"/>
          <w:szCs w:val="24"/>
        </w:rPr>
        <w:t>alizacyjna</w:t>
      </w:r>
      <w:r>
        <w:rPr>
          <w:rFonts w:asciiTheme="majorHAnsi" w:hAnsiTheme="majorHAnsi" w:cstheme="majorHAnsi"/>
          <w:sz w:val="24"/>
          <w:szCs w:val="24"/>
        </w:rPr>
        <w:t>, instalacja elektryczna, instalacja centralnego ogrzewania,</w:t>
      </w:r>
    </w:p>
    <w:p w14:paraId="42BF47DE" w14:textId="171C78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ogrzewanie lokalu: centralne ogrzewanie z sieci miejskiej,</w:t>
      </w:r>
    </w:p>
    <w:p w14:paraId="3A4F9172" w14:textId="10710C09" w:rsidR="007D613A" w:rsidRDefault="007D613A" w:rsidP="007D613A">
      <w:pPr>
        <w:pStyle w:val="Akapitzlist"/>
        <w:numPr>
          <w:ilvl w:val="0"/>
          <w:numId w:val="16"/>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46940BF3" w14:textId="77777777" w:rsidR="007D613A" w:rsidRDefault="007D613A" w:rsidP="007D613A">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Narutowicza 19 – Sienkiewicza 15</w:t>
      </w:r>
    </w:p>
    <w:p w14:paraId="54964CA4" w14:textId="77777777" w:rsidR="007D613A" w:rsidRDefault="007D613A" w:rsidP="007D613A">
      <w:pPr>
        <w:pStyle w:val="Akapitzlist"/>
        <w:numPr>
          <w:ilvl w:val="0"/>
          <w:numId w:val="18"/>
        </w:numPr>
        <w:spacing w:line="360" w:lineRule="auto"/>
        <w:rPr>
          <w:rFonts w:asciiTheme="majorHAnsi" w:hAnsiTheme="majorHAnsi" w:cstheme="majorHAnsi"/>
          <w:sz w:val="24"/>
          <w:szCs w:val="24"/>
        </w:rPr>
      </w:pPr>
      <w:r w:rsidRPr="007D613A">
        <w:rPr>
          <w:rFonts w:asciiTheme="majorHAnsi" w:hAnsiTheme="majorHAnsi" w:cstheme="majorHAnsi"/>
          <w:sz w:val="24"/>
          <w:szCs w:val="24"/>
        </w:rPr>
        <w:t xml:space="preserve">powierzchnia użytkowa: </w:t>
      </w:r>
      <w:r>
        <w:rPr>
          <w:rFonts w:asciiTheme="majorHAnsi" w:hAnsiTheme="majorHAnsi" w:cstheme="majorHAnsi"/>
          <w:sz w:val="24"/>
          <w:szCs w:val="24"/>
        </w:rPr>
        <w:t>27,43</w:t>
      </w:r>
      <w:r w:rsidRPr="007D613A">
        <w:rPr>
          <w:rFonts w:asciiTheme="majorHAnsi" w:hAnsiTheme="majorHAnsi" w:cstheme="majorHAnsi"/>
          <w:sz w:val="24"/>
          <w:szCs w:val="24"/>
        </w:rPr>
        <w:t xml:space="preserve"> m2,</w:t>
      </w:r>
    </w:p>
    <w:p w14:paraId="04F93E08" w14:textId="292D7D36" w:rsidR="00E74924" w:rsidRDefault="007D613A" w:rsidP="00E74924">
      <w:pPr>
        <w:pStyle w:val="Akapitzlist"/>
        <w:numPr>
          <w:ilvl w:val="0"/>
          <w:numId w:val="18"/>
        </w:numPr>
        <w:spacing w:line="360" w:lineRule="auto"/>
        <w:rPr>
          <w:rFonts w:asciiTheme="majorHAnsi" w:hAnsiTheme="majorHAnsi" w:cstheme="majorHAnsi"/>
          <w:sz w:val="24"/>
          <w:szCs w:val="24"/>
        </w:rPr>
      </w:pPr>
      <w:r w:rsidRPr="007D613A">
        <w:rPr>
          <w:rFonts w:asciiTheme="majorHAnsi" w:hAnsiTheme="majorHAnsi" w:cstheme="majorHAnsi"/>
          <w:sz w:val="24"/>
          <w:szCs w:val="24"/>
        </w:rPr>
        <w:t xml:space="preserve">pomieszczenia: </w:t>
      </w:r>
      <w:r>
        <w:rPr>
          <w:rFonts w:asciiTheme="majorHAnsi" w:hAnsiTheme="majorHAnsi" w:cstheme="majorHAnsi"/>
          <w:sz w:val="24"/>
          <w:szCs w:val="24"/>
        </w:rPr>
        <w:t>jedno</w:t>
      </w:r>
      <w:r w:rsidRPr="007D613A">
        <w:rPr>
          <w:rFonts w:asciiTheme="majorHAnsi" w:hAnsiTheme="majorHAnsi" w:cstheme="majorHAnsi"/>
          <w:sz w:val="24"/>
          <w:szCs w:val="24"/>
        </w:rPr>
        <w:t xml:space="preserve"> pomieszczeni</w:t>
      </w:r>
      <w:r>
        <w:rPr>
          <w:rFonts w:asciiTheme="majorHAnsi" w:hAnsiTheme="majorHAnsi" w:cstheme="majorHAnsi"/>
          <w:sz w:val="24"/>
          <w:szCs w:val="24"/>
        </w:rPr>
        <w:t>e przedzielone na część handlowo–usługową,</w:t>
      </w:r>
      <w:r w:rsidR="00E74924">
        <w:rPr>
          <w:rFonts w:asciiTheme="majorHAnsi" w:hAnsiTheme="majorHAnsi" w:cstheme="majorHAnsi"/>
          <w:sz w:val="24"/>
          <w:szCs w:val="24"/>
        </w:rPr>
        <w:t xml:space="preserve"> zaplecze oraz sanitariatu i</w:t>
      </w:r>
      <w:r w:rsidRPr="007D613A">
        <w:rPr>
          <w:rFonts w:asciiTheme="majorHAnsi" w:hAnsiTheme="majorHAnsi" w:cstheme="majorHAnsi"/>
          <w:sz w:val="24"/>
          <w:szCs w:val="24"/>
        </w:rPr>
        <w:t xml:space="preserve"> </w:t>
      </w:r>
      <w:proofErr w:type="spellStart"/>
      <w:r w:rsidRPr="007D613A">
        <w:rPr>
          <w:rFonts w:asciiTheme="majorHAnsi" w:hAnsiTheme="majorHAnsi" w:cstheme="majorHAnsi"/>
          <w:sz w:val="24"/>
          <w:szCs w:val="24"/>
        </w:rPr>
        <w:t>wc</w:t>
      </w:r>
      <w:proofErr w:type="spellEnd"/>
      <w:r w:rsidRPr="007D613A">
        <w:rPr>
          <w:rFonts w:asciiTheme="majorHAnsi" w:hAnsiTheme="majorHAnsi" w:cstheme="majorHAnsi"/>
          <w:sz w:val="24"/>
          <w:szCs w:val="24"/>
        </w:rPr>
        <w:t>,</w:t>
      </w:r>
    </w:p>
    <w:p w14:paraId="04980B98" w14:textId="77777777" w:rsidR="00E74924" w:rsidRDefault="007D613A" w:rsidP="00E74924">
      <w:pPr>
        <w:pStyle w:val="Akapitzlist"/>
        <w:numPr>
          <w:ilvl w:val="0"/>
          <w:numId w:val="18"/>
        </w:numPr>
        <w:spacing w:line="360" w:lineRule="auto"/>
        <w:rPr>
          <w:rFonts w:asciiTheme="majorHAnsi" w:hAnsiTheme="majorHAnsi" w:cstheme="majorHAnsi"/>
          <w:sz w:val="24"/>
          <w:szCs w:val="24"/>
        </w:rPr>
      </w:pPr>
      <w:r w:rsidRPr="00E74924">
        <w:rPr>
          <w:rFonts w:asciiTheme="majorHAnsi" w:hAnsiTheme="majorHAnsi" w:cstheme="majorHAnsi"/>
          <w:sz w:val="24"/>
          <w:szCs w:val="24"/>
        </w:rPr>
        <w:t>instalacje: instalacja wod</w:t>
      </w:r>
      <w:r w:rsidR="00E74924">
        <w:rPr>
          <w:rFonts w:asciiTheme="majorHAnsi" w:hAnsiTheme="majorHAnsi" w:cstheme="majorHAnsi"/>
          <w:sz w:val="24"/>
          <w:szCs w:val="24"/>
        </w:rPr>
        <w:t>ociągowo</w:t>
      </w:r>
      <w:r w:rsidRPr="00E74924">
        <w:rPr>
          <w:rFonts w:asciiTheme="majorHAnsi" w:hAnsiTheme="majorHAnsi" w:cstheme="majorHAnsi"/>
          <w:sz w:val="24"/>
          <w:szCs w:val="24"/>
        </w:rPr>
        <w:t>-kan</w:t>
      </w:r>
      <w:r w:rsidR="00E74924">
        <w:rPr>
          <w:rFonts w:asciiTheme="majorHAnsi" w:hAnsiTheme="majorHAnsi" w:cstheme="majorHAnsi"/>
          <w:sz w:val="24"/>
          <w:szCs w:val="24"/>
        </w:rPr>
        <w:t>alizacyjna</w:t>
      </w:r>
      <w:r w:rsidRPr="00E74924">
        <w:rPr>
          <w:rFonts w:asciiTheme="majorHAnsi" w:hAnsiTheme="majorHAnsi" w:cstheme="majorHAnsi"/>
          <w:sz w:val="24"/>
          <w:szCs w:val="24"/>
        </w:rPr>
        <w:t>, instalacja elektryczna,</w:t>
      </w:r>
      <w:r w:rsidR="00E74924">
        <w:rPr>
          <w:rFonts w:asciiTheme="majorHAnsi" w:hAnsiTheme="majorHAnsi" w:cstheme="majorHAnsi"/>
          <w:sz w:val="24"/>
          <w:szCs w:val="24"/>
        </w:rPr>
        <w:t xml:space="preserve"> instalacja gazowa,</w:t>
      </w:r>
    </w:p>
    <w:p w14:paraId="3D1B856C" w14:textId="103E6D1A" w:rsidR="007D613A" w:rsidRDefault="007D613A" w:rsidP="00E74924">
      <w:pPr>
        <w:pStyle w:val="Akapitzlist"/>
        <w:numPr>
          <w:ilvl w:val="0"/>
          <w:numId w:val="18"/>
        </w:numPr>
        <w:spacing w:line="360" w:lineRule="auto"/>
        <w:rPr>
          <w:rFonts w:asciiTheme="majorHAnsi" w:hAnsiTheme="majorHAnsi" w:cstheme="majorHAnsi"/>
          <w:sz w:val="24"/>
          <w:szCs w:val="24"/>
        </w:rPr>
      </w:pPr>
      <w:r w:rsidRPr="00E74924">
        <w:rPr>
          <w:rFonts w:asciiTheme="majorHAnsi" w:hAnsiTheme="majorHAnsi" w:cstheme="majorHAnsi"/>
          <w:sz w:val="24"/>
          <w:szCs w:val="24"/>
        </w:rPr>
        <w:t>administracja budynku: ZGM Spółka z o.o. w Bytomiu Biuro Obsługi Klienta w Piotrkowie Trybunalskim, ulica Dąbrowskiego 4, tel. 691420232,</w:t>
      </w:r>
    </w:p>
    <w:p w14:paraId="3C3DC397" w14:textId="77777777" w:rsidR="00746EFE" w:rsidRDefault="00746EFE" w:rsidP="00746EFE">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Narutowicza 19 – Sienkiewicza 15</w:t>
      </w:r>
    </w:p>
    <w:p w14:paraId="28854290" w14:textId="112DB787" w:rsidR="00746EFE" w:rsidRDefault="00746EFE" w:rsidP="00746EFE">
      <w:pPr>
        <w:pStyle w:val="Akapitzlist"/>
        <w:numPr>
          <w:ilvl w:val="0"/>
          <w:numId w:val="18"/>
        </w:numPr>
        <w:spacing w:line="360" w:lineRule="auto"/>
        <w:rPr>
          <w:rFonts w:asciiTheme="majorHAnsi" w:hAnsiTheme="majorHAnsi" w:cstheme="majorHAnsi"/>
          <w:sz w:val="24"/>
          <w:szCs w:val="24"/>
        </w:rPr>
      </w:pPr>
      <w:r w:rsidRPr="007D613A">
        <w:rPr>
          <w:rFonts w:asciiTheme="majorHAnsi" w:hAnsiTheme="majorHAnsi" w:cstheme="majorHAnsi"/>
          <w:sz w:val="24"/>
          <w:szCs w:val="24"/>
        </w:rPr>
        <w:t xml:space="preserve">powierzchnia użytkowa: </w:t>
      </w:r>
      <w:r>
        <w:rPr>
          <w:rFonts w:asciiTheme="majorHAnsi" w:hAnsiTheme="majorHAnsi" w:cstheme="majorHAnsi"/>
          <w:sz w:val="24"/>
          <w:szCs w:val="24"/>
        </w:rPr>
        <w:t>22,91</w:t>
      </w:r>
      <w:r w:rsidRPr="007D613A">
        <w:rPr>
          <w:rFonts w:asciiTheme="majorHAnsi" w:hAnsiTheme="majorHAnsi" w:cstheme="majorHAnsi"/>
          <w:sz w:val="24"/>
          <w:szCs w:val="24"/>
        </w:rPr>
        <w:t xml:space="preserve"> m2,</w:t>
      </w:r>
    </w:p>
    <w:p w14:paraId="1B574576" w14:textId="690A0A59" w:rsidR="00746EFE" w:rsidRDefault="00746EFE" w:rsidP="00746EFE">
      <w:pPr>
        <w:pStyle w:val="Akapitzlist"/>
        <w:numPr>
          <w:ilvl w:val="0"/>
          <w:numId w:val="18"/>
        </w:numPr>
        <w:spacing w:line="360" w:lineRule="auto"/>
        <w:rPr>
          <w:rFonts w:asciiTheme="majorHAnsi" w:hAnsiTheme="majorHAnsi" w:cstheme="majorHAnsi"/>
          <w:sz w:val="24"/>
          <w:szCs w:val="24"/>
        </w:rPr>
      </w:pPr>
      <w:r w:rsidRPr="007D613A">
        <w:rPr>
          <w:rFonts w:asciiTheme="majorHAnsi" w:hAnsiTheme="majorHAnsi" w:cstheme="majorHAnsi"/>
          <w:sz w:val="24"/>
          <w:szCs w:val="24"/>
        </w:rPr>
        <w:t xml:space="preserve">pomieszczenia: </w:t>
      </w:r>
      <w:r>
        <w:rPr>
          <w:rFonts w:asciiTheme="majorHAnsi" w:hAnsiTheme="majorHAnsi" w:cstheme="majorHAnsi"/>
          <w:sz w:val="24"/>
          <w:szCs w:val="24"/>
        </w:rPr>
        <w:t>jedno</w:t>
      </w:r>
      <w:r w:rsidRPr="007D613A">
        <w:rPr>
          <w:rFonts w:asciiTheme="majorHAnsi" w:hAnsiTheme="majorHAnsi" w:cstheme="majorHAnsi"/>
          <w:sz w:val="24"/>
          <w:szCs w:val="24"/>
        </w:rPr>
        <w:t xml:space="preserve"> pomieszczeni</w:t>
      </w:r>
      <w:r>
        <w:rPr>
          <w:rFonts w:asciiTheme="majorHAnsi" w:hAnsiTheme="majorHAnsi" w:cstheme="majorHAnsi"/>
          <w:sz w:val="24"/>
          <w:szCs w:val="24"/>
        </w:rPr>
        <w:t>e handlowo–usługowe,</w:t>
      </w:r>
    </w:p>
    <w:p w14:paraId="7E108DB7" w14:textId="2DAC015E" w:rsidR="00746EFE" w:rsidRDefault="00746EFE" w:rsidP="00746EFE">
      <w:pPr>
        <w:pStyle w:val="Akapitzlist"/>
        <w:numPr>
          <w:ilvl w:val="0"/>
          <w:numId w:val="18"/>
        </w:numPr>
        <w:spacing w:line="360" w:lineRule="auto"/>
        <w:rPr>
          <w:rFonts w:asciiTheme="majorHAnsi" w:hAnsiTheme="majorHAnsi" w:cstheme="majorHAnsi"/>
          <w:sz w:val="24"/>
          <w:szCs w:val="24"/>
        </w:rPr>
      </w:pPr>
      <w:r w:rsidRPr="00E74924">
        <w:rPr>
          <w:rFonts w:asciiTheme="majorHAnsi" w:hAnsiTheme="majorHAnsi" w:cstheme="majorHAnsi"/>
          <w:sz w:val="24"/>
          <w:szCs w:val="24"/>
        </w:rPr>
        <w:t>instalacje: instalacja elektryczna,</w:t>
      </w:r>
      <w:r>
        <w:rPr>
          <w:rFonts w:asciiTheme="majorHAnsi" w:hAnsiTheme="majorHAnsi" w:cstheme="majorHAnsi"/>
          <w:sz w:val="24"/>
          <w:szCs w:val="24"/>
        </w:rPr>
        <w:t xml:space="preserve"> instalacja gazowa,</w:t>
      </w:r>
    </w:p>
    <w:p w14:paraId="45EC2A94" w14:textId="7A92BDD3" w:rsidR="00E74924" w:rsidRPr="00746EFE" w:rsidRDefault="00746EFE" w:rsidP="00746EFE">
      <w:pPr>
        <w:pStyle w:val="Akapitzlist"/>
        <w:numPr>
          <w:ilvl w:val="0"/>
          <w:numId w:val="18"/>
        </w:numPr>
        <w:spacing w:line="360" w:lineRule="auto"/>
        <w:rPr>
          <w:rFonts w:asciiTheme="majorHAnsi" w:hAnsiTheme="majorHAnsi" w:cstheme="majorHAnsi"/>
          <w:sz w:val="24"/>
          <w:szCs w:val="24"/>
        </w:rPr>
      </w:pPr>
      <w:r w:rsidRPr="00E74924">
        <w:rPr>
          <w:rFonts w:asciiTheme="majorHAnsi" w:hAnsiTheme="majorHAnsi" w:cstheme="majorHAnsi"/>
          <w:sz w:val="24"/>
          <w:szCs w:val="24"/>
        </w:rPr>
        <w:t>administracja budynku: ZGM Spółka z o.o. w Bytomiu Biuro Obsługi Klienta w Piotrkowie Trybunalskim, ulica Dąbrowskiego 4, tel. 691420232,</w:t>
      </w:r>
    </w:p>
    <w:p w14:paraId="049F3C46" w14:textId="644853E0" w:rsidR="00A52ECC" w:rsidRPr="00E64B14" w:rsidRDefault="00A52ECC"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lokal użytkowy przy Placu Czarnieckiego 9/Zamkowa 2</w:t>
      </w:r>
    </w:p>
    <w:p w14:paraId="1DE21230" w14:textId="449822A5"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41,88 m2,</w:t>
      </w:r>
    </w:p>
    <w:p w14:paraId="1B75FD11" w14:textId="18C99F34"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5104E5">
        <w:rPr>
          <w:rFonts w:asciiTheme="majorHAnsi" w:hAnsiTheme="majorHAnsi" w:cstheme="majorHAnsi"/>
          <w:sz w:val="24"/>
          <w:szCs w:val="24"/>
        </w:rPr>
        <w:t xml:space="preserve">dwa pomieszczenia, sanitariat z </w:t>
      </w:r>
      <w:proofErr w:type="spellStart"/>
      <w:r w:rsidR="005104E5">
        <w:rPr>
          <w:rFonts w:asciiTheme="majorHAnsi" w:hAnsiTheme="majorHAnsi" w:cstheme="majorHAnsi"/>
          <w:sz w:val="24"/>
          <w:szCs w:val="24"/>
        </w:rPr>
        <w:t>wc</w:t>
      </w:r>
      <w:proofErr w:type="spellEnd"/>
      <w:r w:rsidR="005104E5">
        <w:rPr>
          <w:rFonts w:asciiTheme="majorHAnsi" w:hAnsiTheme="majorHAnsi" w:cstheme="majorHAnsi"/>
          <w:sz w:val="24"/>
          <w:szCs w:val="24"/>
        </w:rPr>
        <w:t>,</w:t>
      </w:r>
    </w:p>
    <w:p w14:paraId="09ED4843" w14:textId="566097A8" w:rsidR="005104E5" w:rsidRDefault="005104E5"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 i instalacja gazowa,</w:t>
      </w:r>
    </w:p>
    <w:p w14:paraId="52A6DE6C" w14:textId="5EF3E742" w:rsidR="00195DEE" w:rsidRDefault="00195DEE"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272066BC" w14:textId="77C5A6ED" w:rsidR="005104E5" w:rsidRP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18DEAC14" w14:textId="3BC636F3" w:rsidR="00E64B14" w:rsidRPr="00E64B14" w:rsidRDefault="00E64B14"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lastRenderedPageBreak/>
        <w:t xml:space="preserve">lokal użytkowy przy </w:t>
      </w:r>
      <w:r>
        <w:rPr>
          <w:rFonts w:asciiTheme="majorHAnsi" w:hAnsiTheme="majorHAnsi" w:cstheme="majorHAnsi"/>
          <w:sz w:val="24"/>
          <w:szCs w:val="24"/>
        </w:rPr>
        <w:t>ulicy Rycerskiej 11</w:t>
      </w:r>
    </w:p>
    <w:p w14:paraId="317C39D5" w14:textId="5771A7E9" w:rsidR="00E64B14" w:rsidRDefault="00E64B14" w:rsidP="00E64B14">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43,74 m2,</w:t>
      </w:r>
    </w:p>
    <w:p w14:paraId="05C36D8F" w14:textId="5781CC67" w:rsidR="00E64B14" w:rsidRDefault="00E64B14" w:rsidP="00E64B14">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pomieszczenia: dwa pomieszczenia</w:t>
      </w:r>
      <w:r w:rsidR="009D4627">
        <w:rPr>
          <w:rFonts w:asciiTheme="majorHAnsi" w:hAnsiTheme="majorHAnsi" w:cstheme="majorHAnsi"/>
          <w:sz w:val="24"/>
          <w:szCs w:val="24"/>
        </w:rPr>
        <w:t xml:space="preserve"> handlowe</w:t>
      </w:r>
      <w:r>
        <w:rPr>
          <w:rFonts w:asciiTheme="majorHAnsi" w:hAnsiTheme="majorHAnsi" w:cstheme="majorHAnsi"/>
          <w:sz w:val="24"/>
          <w:szCs w:val="24"/>
        </w:rPr>
        <w:t xml:space="preserve">, sanitariat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28D6F352" w14:textId="1CCAAF19" w:rsidR="00E64B14" w:rsidRPr="009D4627" w:rsidRDefault="00E64B14" w:rsidP="009D4627">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w:t>
      </w:r>
      <w:r w:rsidR="009D4627">
        <w:rPr>
          <w:rFonts w:asciiTheme="majorHAnsi" w:hAnsiTheme="majorHAnsi" w:cstheme="majorHAnsi"/>
          <w:sz w:val="24"/>
          <w:szCs w:val="24"/>
        </w:rPr>
        <w:t>, centralne ogrzewanie i c.w.u. (</w:t>
      </w:r>
      <w:proofErr w:type="spellStart"/>
      <w:r w:rsidR="009D4627">
        <w:rPr>
          <w:rFonts w:asciiTheme="majorHAnsi" w:hAnsiTheme="majorHAnsi" w:cstheme="majorHAnsi"/>
          <w:sz w:val="24"/>
          <w:szCs w:val="24"/>
        </w:rPr>
        <w:t>logoterma</w:t>
      </w:r>
      <w:proofErr w:type="spellEnd"/>
      <w:r w:rsidR="009D4627">
        <w:rPr>
          <w:rFonts w:asciiTheme="majorHAnsi" w:hAnsiTheme="majorHAnsi" w:cstheme="majorHAnsi"/>
          <w:sz w:val="24"/>
          <w:szCs w:val="24"/>
        </w:rPr>
        <w:t>)</w:t>
      </w:r>
      <w:r>
        <w:rPr>
          <w:rFonts w:asciiTheme="majorHAnsi" w:hAnsiTheme="majorHAnsi" w:cstheme="majorHAnsi"/>
          <w:sz w:val="24"/>
          <w:szCs w:val="24"/>
        </w:rPr>
        <w:t>,</w:t>
      </w:r>
    </w:p>
    <w:p w14:paraId="43286D4B" w14:textId="4BD3E62B" w:rsidR="00E64B14" w:rsidRPr="009D4627" w:rsidRDefault="00E64B14" w:rsidP="009D4627">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1 pomieszczenie handlowe, pomieszczenie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 xml:space="preserve">jedno pomieszczenie z </w:t>
      </w:r>
      <w:proofErr w:type="spellStart"/>
      <w:r w:rsidR="002F65A1">
        <w:rPr>
          <w:rFonts w:asciiTheme="majorHAnsi" w:hAnsiTheme="majorHAnsi" w:cstheme="majorHAnsi"/>
          <w:sz w:val="24"/>
          <w:szCs w:val="24"/>
        </w:rPr>
        <w:t>wc</w:t>
      </w:r>
      <w:proofErr w:type="spellEnd"/>
      <w:r w:rsidR="002F65A1">
        <w:rPr>
          <w:rFonts w:asciiTheme="majorHAnsi" w:hAnsiTheme="majorHAnsi" w:cstheme="majorHAnsi"/>
          <w:sz w:val="24"/>
          <w:szCs w:val="24"/>
        </w:rPr>
        <w:t xml:space="preserve">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46E49C19"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1 pomieszczenie handlowe, zaplecze podzielone na dwa pomieszczenia kratą, korytarz,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6CE1C2EF" w14:textId="4A061D97" w:rsidR="00AD7354" w:rsidRPr="009D4627" w:rsidRDefault="00774DB8" w:rsidP="009D4627">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E7A4262" w14:textId="1AB627E0"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327D44CD" w14:textId="20FBDFC3" w:rsidR="004A6917" w:rsidRDefault="004A6917" w:rsidP="00582009">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0351700A" w14:textId="30C2E9A1"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41,98 m2,</w:t>
      </w:r>
    </w:p>
    <w:p w14:paraId="6643D937" w14:textId="408996C9"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3 pomieszczenia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3F10BEB" w14:textId="796A79ED"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163074B" w14:textId="04D4824C"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administracja budynku: ZGM Spółka z o.o. w Bytomiu Biuro Obsługi Klienta w Piotrkowie Trybunalskim, ulica Dąbrowskiego 4, tel. 691420232,</w:t>
      </w:r>
    </w:p>
    <w:p w14:paraId="52CA48B3" w14:textId="200CB7EF"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3553E487" w14:textId="550B016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32,00 m2,</w:t>
      </w:r>
    </w:p>
    <w:p w14:paraId="6E72DF4A" w14:textId="2242C63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47ED0854" w14:textId="76BAB2A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B654E76" w14:textId="73646A83"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9877F11" w14:textId="77777777"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5E22BA9E" w14:textId="6E57061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38,00 m2,</w:t>
      </w:r>
    </w:p>
    <w:p w14:paraId="755E1A95" w14:textId="1B92A7B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362EC881" w14:textId="64389980"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3BCED8CD" w14:textId="6A65C00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791A1C1" w14:textId="3AA0309E"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lokal użytkowy przy ulicy </w:t>
      </w:r>
      <w:proofErr w:type="spellStart"/>
      <w:r w:rsidRPr="00B15104">
        <w:rPr>
          <w:rFonts w:asciiTheme="majorHAnsi" w:hAnsiTheme="majorHAnsi" w:cstheme="majorHAnsi"/>
          <w:sz w:val="24"/>
          <w:szCs w:val="24"/>
        </w:rPr>
        <w:t>Starowarszawskiej</w:t>
      </w:r>
      <w:proofErr w:type="spellEnd"/>
      <w:r w:rsidRPr="00B15104">
        <w:rPr>
          <w:rFonts w:asciiTheme="majorHAnsi" w:hAnsiTheme="majorHAnsi" w:cstheme="majorHAnsi"/>
          <w:sz w:val="24"/>
          <w:szCs w:val="24"/>
        </w:rPr>
        <w:t xml:space="preserve"> 8</w:t>
      </w:r>
    </w:p>
    <w:p w14:paraId="78F71F49" w14:textId="5C84C866"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sidR="00786A8D" w:rsidRPr="00B15104">
        <w:rPr>
          <w:rFonts w:asciiTheme="majorHAnsi" w:hAnsiTheme="majorHAnsi" w:cstheme="majorHAnsi"/>
          <w:sz w:val="24"/>
          <w:szCs w:val="24"/>
        </w:rPr>
        <w:t>16,80</w:t>
      </w:r>
      <w:r w:rsidRPr="00B15104">
        <w:rPr>
          <w:rFonts w:asciiTheme="majorHAnsi" w:hAnsiTheme="majorHAnsi" w:cstheme="majorHAnsi"/>
          <w:sz w:val="24"/>
          <w:szCs w:val="24"/>
        </w:rPr>
        <w:t xml:space="preserve"> m2,</w:t>
      </w:r>
    </w:p>
    <w:p w14:paraId="3B7819DF" w14:textId="6D08D48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09855EA6" w14:textId="06CF542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5C8CC997" w14:textId="6ED8574E" w:rsidR="006F75DB"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710DCBB" w14:textId="20DED59F" w:rsidR="00E65CE9" w:rsidRDefault="00E65CE9" w:rsidP="00E65CE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Narutowicza 19 - Sienkiewicza </w:t>
      </w:r>
    </w:p>
    <w:p w14:paraId="16CC5933" w14:textId="77777777" w:rsidR="005201A9" w:rsidRDefault="00E65CE9" w:rsidP="005201A9">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16,53 m2,</w:t>
      </w:r>
    </w:p>
    <w:p w14:paraId="7C9A38F4" w14:textId="2510F679" w:rsidR="00E65CE9" w:rsidRPr="005201A9" w:rsidRDefault="00E65CE9" w:rsidP="005201A9">
      <w:pPr>
        <w:pStyle w:val="Akapitzlist"/>
        <w:numPr>
          <w:ilvl w:val="0"/>
          <w:numId w:val="15"/>
        </w:numPr>
        <w:spacing w:line="360" w:lineRule="auto"/>
        <w:rPr>
          <w:rFonts w:asciiTheme="majorHAnsi" w:hAnsiTheme="majorHAnsi" w:cstheme="majorHAnsi"/>
          <w:sz w:val="24"/>
          <w:szCs w:val="24"/>
        </w:rPr>
      </w:pPr>
      <w:r w:rsidRPr="005201A9">
        <w:rPr>
          <w:rFonts w:asciiTheme="majorHAnsi" w:hAnsiTheme="majorHAnsi" w:cstheme="majorHAnsi"/>
          <w:sz w:val="24"/>
          <w:szCs w:val="24"/>
        </w:rPr>
        <w:t>administracja budynku:</w:t>
      </w:r>
      <w:r w:rsidR="005201A9" w:rsidRPr="005201A9">
        <w:rPr>
          <w:rFonts w:asciiTheme="majorHAnsi" w:hAnsiTheme="majorHAnsi" w:cstheme="majorHAnsi"/>
          <w:sz w:val="24"/>
          <w:szCs w:val="24"/>
        </w:rPr>
        <w:t xml:space="preserve"> ZGM Spółka z o.o. w Bytomiu Biuro Obsługi Klienta w Piotrkowie Trybunalskim, ulica Dąbrowskiego 4, tel. 691420232,</w:t>
      </w:r>
    </w:p>
    <w:p w14:paraId="0062BF4F" w14:textId="28D102DC" w:rsidR="00253742" w:rsidRDefault="00253742" w:rsidP="00253742">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Sulejowskiej 35 </w:t>
      </w:r>
    </w:p>
    <w:p w14:paraId="7567749B" w14:textId="4A4AFF77" w:rsidR="00253742" w:rsidRDefault="00253742" w:rsidP="00253742">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16,53 m2,</w:t>
      </w:r>
    </w:p>
    <w:p w14:paraId="3A375212" w14:textId="1DD51B8B" w:rsidR="00253742" w:rsidRPr="00253742" w:rsidRDefault="00253742" w:rsidP="002537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„BOM” T.G. s.c. w Piotrkowie Trybunalskim, ulica Krasickiego 3, tel. 44/646-51-15,</w:t>
      </w:r>
    </w:p>
    <w:p w14:paraId="4F2B3AD4" w14:textId="436BCD91" w:rsidR="007E5CAD" w:rsidRDefault="008C7BF8" w:rsidP="007E5CAD">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w:t>
      </w:r>
    </w:p>
    <w:p w14:paraId="19BA17C8" w14:textId="2BF0646B" w:rsid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16,50 m2,</w:t>
      </w:r>
    </w:p>
    <w:p w14:paraId="40492241" w14:textId="53CB9C63" w:rsidR="008C7BF8" w:rsidRP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 Administracja Budynkami Mieszkalnymi w Piotrkowie Trybunalskim, ulica Kochanowskiego 5, tel. 44/647-18-30.</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lastRenderedPageBreak/>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40127CB1"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lastRenderedPageBreak/>
        <w:t>Oferenci składający ofertę na najem lokalu zobowiązani będą wykazać, że są podmiotem, który w okresie, o którym mowa w pkt. 1,2,3,4, rozpoczął prowadzenie działalności gospodarczej.</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18F87135"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6"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w:t>
      </w:r>
      <w:r w:rsidR="005C0898">
        <w:rPr>
          <w:rFonts w:asciiTheme="majorHAnsi" w:hAnsiTheme="majorHAnsi" w:cstheme="majorHAnsi"/>
          <w:sz w:val="24"/>
          <w:szCs w:val="24"/>
        </w:rPr>
        <w:t>w sekretariacie TBS Spółka z o.o. w Piotrkowie Trybunalskim, Aleja 3 Maja 31 – pokój nr 15, budynek A.</w:t>
      </w:r>
    </w:p>
    <w:p w14:paraId="17A359EB" w14:textId="24E744D3"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5201A9">
        <w:rPr>
          <w:rFonts w:asciiTheme="majorHAnsi" w:hAnsiTheme="majorHAnsi" w:cstheme="majorHAnsi"/>
          <w:sz w:val="24"/>
          <w:szCs w:val="24"/>
        </w:rPr>
        <w:t>09</w:t>
      </w:r>
      <w:r w:rsidRPr="00B15104">
        <w:rPr>
          <w:rFonts w:asciiTheme="majorHAnsi" w:hAnsiTheme="majorHAnsi" w:cstheme="majorHAnsi"/>
          <w:sz w:val="24"/>
          <w:szCs w:val="24"/>
        </w:rPr>
        <w:t xml:space="preserve"> </w:t>
      </w:r>
      <w:r w:rsidR="005201A9">
        <w:rPr>
          <w:rFonts w:asciiTheme="majorHAnsi" w:hAnsiTheme="majorHAnsi" w:cstheme="majorHAnsi"/>
          <w:sz w:val="24"/>
          <w:szCs w:val="24"/>
        </w:rPr>
        <w:t>stycznia</w:t>
      </w:r>
      <w:r w:rsidRPr="00B15104">
        <w:rPr>
          <w:rFonts w:asciiTheme="majorHAnsi" w:hAnsiTheme="majorHAnsi" w:cstheme="majorHAnsi"/>
          <w:sz w:val="24"/>
          <w:szCs w:val="24"/>
        </w:rPr>
        <w:t xml:space="preserve"> 202</w:t>
      </w:r>
      <w:r w:rsidR="005201A9">
        <w:rPr>
          <w:rFonts w:asciiTheme="majorHAnsi" w:hAnsiTheme="majorHAnsi" w:cstheme="majorHAnsi"/>
          <w:sz w:val="24"/>
          <w:szCs w:val="24"/>
        </w:rPr>
        <w:t>3</w:t>
      </w:r>
      <w:r w:rsidRPr="00B15104">
        <w:rPr>
          <w:rFonts w:asciiTheme="majorHAnsi" w:hAnsiTheme="majorHAnsi" w:cstheme="majorHAnsi"/>
          <w:sz w:val="24"/>
          <w:szCs w:val="24"/>
        </w:rPr>
        <w:t xml:space="preserve"> roku.</w:t>
      </w:r>
    </w:p>
    <w:sectPr w:rsidR="00B15104" w:rsidRPr="00B1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3042B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5F1268"/>
    <w:multiLevelType w:val="hybridMultilevel"/>
    <w:tmpl w:val="C5FCEB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242C79"/>
    <w:multiLevelType w:val="hybridMultilevel"/>
    <w:tmpl w:val="D4BA68A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3513447"/>
    <w:multiLevelType w:val="hybridMultilevel"/>
    <w:tmpl w:val="8DE63A2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4B63093"/>
    <w:multiLevelType w:val="hybridMultilevel"/>
    <w:tmpl w:val="5EA0B0C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8566313">
    <w:abstractNumId w:val="2"/>
  </w:num>
  <w:num w:numId="2" w16cid:durableId="877815900">
    <w:abstractNumId w:val="0"/>
  </w:num>
  <w:num w:numId="3" w16cid:durableId="761686807">
    <w:abstractNumId w:val="13"/>
  </w:num>
  <w:num w:numId="4" w16cid:durableId="945692856">
    <w:abstractNumId w:val="7"/>
  </w:num>
  <w:num w:numId="5" w16cid:durableId="2109155575">
    <w:abstractNumId w:val="3"/>
  </w:num>
  <w:num w:numId="6" w16cid:durableId="1238127906">
    <w:abstractNumId w:val="8"/>
  </w:num>
  <w:num w:numId="7" w16cid:durableId="1320229622">
    <w:abstractNumId w:val="11"/>
  </w:num>
  <w:num w:numId="8" w16cid:durableId="1558054451">
    <w:abstractNumId w:val="5"/>
  </w:num>
  <w:num w:numId="9" w16cid:durableId="836194186">
    <w:abstractNumId w:val="14"/>
  </w:num>
  <w:num w:numId="10" w16cid:durableId="663709207">
    <w:abstractNumId w:val="15"/>
  </w:num>
  <w:num w:numId="11" w16cid:durableId="148057141">
    <w:abstractNumId w:val="10"/>
  </w:num>
  <w:num w:numId="12" w16cid:durableId="811753247">
    <w:abstractNumId w:val="9"/>
  </w:num>
  <w:num w:numId="13" w16cid:durableId="1799759953">
    <w:abstractNumId w:val="1"/>
  </w:num>
  <w:num w:numId="14" w16cid:durableId="2034333726">
    <w:abstractNumId w:val="12"/>
  </w:num>
  <w:num w:numId="15" w16cid:durableId="1315646516">
    <w:abstractNumId w:val="17"/>
  </w:num>
  <w:num w:numId="16" w16cid:durableId="967012673">
    <w:abstractNumId w:val="4"/>
  </w:num>
  <w:num w:numId="17" w16cid:durableId="826477109">
    <w:abstractNumId w:val="6"/>
  </w:num>
  <w:num w:numId="18" w16cid:durableId="11959243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55DC3"/>
    <w:rsid w:val="00070DE8"/>
    <w:rsid w:val="00076B7E"/>
    <w:rsid w:val="00083A71"/>
    <w:rsid w:val="000C1253"/>
    <w:rsid w:val="000D77D1"/>
    <w:rsid w:val="00102420"/>
    <w:rsid w:val="001073DF"/>
    <w:rsid w:val="00113CD7"/>
    <w:rsid w:val="00141672"/>
    <w:rsid w:val="001947CA"/>
    <w:rsid w:val="00195DEE"/>
    <w:rsid w:val="001A341A"/>
    <w:rsid w:val="001B0DCA"/>
    <w:rsid w:val="001C3361"/>
    <w:rsid w:val="001E1636"/>
    <w:rsid w:val="001E4E0B"/>
    <w:rsid w:val="001F4CEB"/>
    <w:rsid w:val="002120C5"/>
    <w:rsid w:val="00231B11"/>
    <w:rsid w:val="00253742"/>
    <w:rsid w:val="002979B4"/>
    <w:rsid w:val="002B5B66"/>
    <w:rsid w:val="002F65A1"/>
    <w:rsid w:val="003012FE"/>
    <w:rsid w:val="00332BCB"/>
    <w:rsid w:val="00336B3D"/>
    <w:rsid w:val="00366CDE"/>
    <w:rsid w:val="003876E1"/>
    <w:rsid w:val="003B3360"/>
    <w:rsid w:val="003D37D3"/>
    <w:rsid w:val="003E3A3F"/>
    <w:rsid w:val="0042315B"/>
    <w:rsid w:val="004420C8"/>
    <w:rsid w:val="00442FB3"/>
    <w:rsid w:val="004A0842"/>
    <w:rsid w:val="004A6917"/>
    <w:rsid w:val="004B2D23"/>
    <w:rsid w:val="004C0408"/>
    <w:rsid w:val="004D136A"/>
    <w:rsid w:val="004E3168"/>
    <w:rsid w:val="004F66DC"/>
    <w:rsid w:val="005104E5"/>
    <w:rsid w:val="005201A9"/>
    <w:rsid w:val="00532719"/>
    <w:rsid w:val="005776ED"/>
    <w:rsid w:val="00582009"/>
    <w:rsid w:val="005A248A"/>
    <w:rsid w:val="005C0898"/>
    <w:rsid w:val="005D21F6"/>
    <w:rsid w:val="005E715D"/>
    <w:rsid w:val="00610ABE"/>
    <w:rsid w:val="00636BEF"/>
    <w:rsid w:val="0068137E"/>
    <w:rsid w:val="006A030C"/>
    <w:rsid w:val="006D2BDE"/>
    <w:rsid w:val="006D6ACC"/>
    <w:rsid w:val="006F75DB"/>
    <w:rsid w:val="00701E17"/>
    <w:rsid w:val="00735511"/>
    <w:rsid w:val="00746EFE"/>
    <w:rsid w:val="00756063"/>
    <w:rsid w:val="00774DB8"/>
    <w:rsid w:val="00786A8D"/>
    <w:rsid w:val="007A2839"/>
    <w:rsid w:val="007A4DF5"/>
    <w:rsid w:val="007B08F3"/>
    <w:rsid w:val="007D49BC"/>
    <w:rsid w:val="007D5D69"/>
    <w:rsid w:val="007D613A"/>
    <w:rsid w:val="007E5CAD"/>
    <w:rsid w:val="00844CA9"/>
    <w:rsid w:val="008740BD"/>
    <w:rsid w:val="008A26DB"/>
    <w:rsid w:val="008B2390"/>
    <w:rsid w:val="008C7BF8"/>
    <w:rsid w:val="008D1C9C"/>
    <w:rsid w:val="008E6792"/>
    <w:rsid w:val="008E7D26"/>
    <w:rsid w:val="009023DD"/>
    <w:rsid w:val="009039E9"/>
    <w:rsid w:val="009262B0"/>
    <w:rsid w:val="00964EF9"/>
    <w:rsid w:val="009D02CF"/>
    <w:rsid w:val="009D4627"/>
    <w:rsid w:val="009D470A"/>
    <w:rsid w:val="009D736F"/>
    <w:rsid w:val="009F247C"/>
    <w:rsid w:val="00A139C0"/>
    <w:rsid w:val="00A3521A"/>
    <w:rsid w:val="00A52ECC"/>
    <w:rsid w:val="00AA089B"/>
    <w:rsid w:val="00AA1FAC"/>
    <w:rsid w:val="00AB07ED"/>
    <w:rsid w:val="00AD7354"/>
    <w:rsid w:val="00AF7A8C"/>
    <w:rsid w:val="00B06DA1"/>
    <w:rsid w:val="00B118B3"/>
    <w:rsid w:val="00B15104"/>
    <w:rsid w:val="00B74A81"/>
    <w:rsid w:val="00B82A07"/>
    <w:rsid w:val="00B975A5"/>
    <w:rsid w:val="00BC12EA"/>
    <w:rsid w:val="00C33703"/>
    <w:rsid w:val="00C34A90"/>
    <w:rsid w:val="00C41773"/>
    <w:rsid w:val="00C533DF"/>
    <w:rsid w:val="00C562A3"/>
    <w:rsid w:val="00C75307"/>
    <w:rsid w:val="00CA6A36"/>
    <w:rsid w:val="00CF6450"/>
    <w:rsid w:val="00CF7FF4"/>
    <w:rsid w:val="00D06DF1"/>
    <w:rsid w:val="00D12086"/>
    <w:rsid w:val="00D43603"/>
    <w:rsid w:val="00D502DF"/>
    <w:rsid w:val="00D71E8C"/>
    <w:rsid w:val="00D87775"/>
    <w:rsid w:val="00D97193"/>
    <w:rsid w:val="00DD3AD1"/>
    <w:rsid w:val="00DE5909"/>
    <w:rsid w:val="00E066D3"/>
    <w:rsid w:val="00E232D6"/>
    <w:rsid w:val="00E514B2"/>
    <w:rsid w:val="00E64B14"/>
    <w:rsid w:val="00E65CE9"/>
    <w:rsid w:val="00E74924"/>
    <w:rsid w:val="00EA1B83"/>
    <w:rsid w:val="00EA1CE7"/>
    <w:rsid w:val="00EB559F"/>
    <w:rsid w:val="00EF069C"/>
    <w:rsid w:val="00EF094F"/>
    <w:rsid w:val="00F21C82"/>
    <w:rsid w:val="00F4501D"/>
    <w:rsid w:val="00F65714"/>
    <w:rsid w:val="00F726F0"/>
    <w:rsid w:val="00FC3FB5"/>
    <w:rsid w:val="00FC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5</Pages>
  <Words>1052</Words>
  <Characters>6312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22-10-05_Wykaz lokali_uzytkowych_do_wynajecia_w_trybie_bezprzetargowym</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23-01-09_Wykaz lokali_uzytkowych_do_wynajecia_w_trybie_bezprzetargowym</dc:title>
  <dc:subject/>
  <dc:creator>Hanna Komar</dc:creator>
  <cp:keywords/>
  <dc:description/>
  <cp:lastModifiedBy>Hanna Komar</cp:lastModifiedBy>
  <cp:revision>40</cp:revision>
  <dcterms:created xsi:type="dcterms:W3CDTF">2021-05-14T07:16:00Z</dcterms:created>
  <dcterms:modified xsi:type="dcterms:W3CDTF">2023-01-09T11:29:00Z</dcterms:modified>
</cp:coreProperties>
</file>