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B2D9" w14:textId="47B7F460" w:rsidR="0082358D" w:rsidRPr="00DC6CF0" w:rsidRDefault="0082358D" w:rsidP="0082358D">
      <w:pPr>
        <w:pStyle w:val="Nagwek1"/>
        <w:spacing w:line="360" w:lineRule="auto"/>
        <w:rPr>
          <w:rFonts w:cstheme="majorHAnsi"/>
          <w:color w:val="auto"/>
          <w:sz w:val="28"/>
          <w:szCs w:val="28"/>
        </w:rPr>
      </w:pPr>
      <w:r w:rsidRPr="00DC6CF0">
        <w:rPr>
          <w:rFonts w:cstheme="majorHAnsi"/>
          <w:color w:val="auto"/>
          <w:sz w:val="28"/>
          <w:szCs w:val="28"/>
        </w:rPr>
        <w:t>Ogłoszenie o drugim ustnym przetargu nieograniczonym na oddanie w najem na czas nieoznaczony lokalu użytkowego, garażu położonego na terenie miasta Piotrkowa Trybunalskiego przy ulicy Sulejowskiej 35.</w:t>
      </w:r>
    </w:p>
    <w:p w14:paraId="72561961" w14:textId="77777777" w:rsidR="0082358D" w:rsidRPr="00DC6CF0" w:rsidRDefault="0082358D" w:rsidP="0082358D">
      <w:pPr>
        <w:numPr>
          <w:ilvl w:val="0"/>
          <w:numId w:val="1"/>
        </w:numPr>
        <w:tabs>
          <w:tab w:val="left" w:pos="0"/>
        </w:tabs>
        <w:spacing w:line="360" w:lineRule="auto"/>
        <w:ind w:firstLine="426"/>
        <w:rPr>
          <w:rFonts w:asciiTheme="majorHAnsi" w:hAnsiTheme="majorHAnsi" w:cstheme="majorHAnsi"/>
          <w:sz w:val="24"/>
          <w:szCs w:val="24"/>
        </w:rPr>
      </w:pPr>
      <w:r w:rsidRPr="00DC6CF0">
        <w:rPr>
          <w:rFonts w:asciiTheme="majorHAnsi" w:hAnsiTheme="majorHAnsi" w:cstheme="majorHAnsi"/>
          <w:sz w:val="24"/>
          <w:szCs w:val="24"/>
        </w:rPr>
        <w:t>Lokal użytkowy, garaż znajdujący się w Piotrkowie Trybunalskim, przy ulicy Sulejowskiej 35 na nieruchomości stanowiącej własność gminy Miasto Piotrków Trybunalski, oznaczonej numerem działki 180/27 o powierzchni działki 7628 m2, dla której prowadzona jest Księga Wieczysta numer PT1P/00062737/3.</w:t>
      </w:r>
    </w:p>
    <w:p w14:paraId="6C188EDA" w14:textId="77777777" w:rsidR="0082358D" w:rsidRPr="00DC6CF0" w:rsidRDefault="0082358D" w:rsidP="0082358D">
      <w:pPr>
        <w:numPr>
          <w:ilvl w:val="0"/>
          <w:numId w:val="1"/>
        </w:numPr>
        <w:tabs>
          <w:tab w:val="left" w:pos="0"/>
        </w:tabs>
        <w:spacing w:line="360" w:lineRule="auto"/>
        <w:ind w:firstLine="426"/>
        <w:rPr>
          <w:rFonts w:asciiTheme="majorHAnsi" w:hAnsiTheme="majorHAnsi" w:cstheme="majorHAnsi"/>
          <w:sz w:val="24"/>
          <w:szCs w:val="24"/>
        </w:rPr>
      </w:pPr>
      <w:r w:rsidRPr="00DC6CF0">
        <w:rPr>
          <w:rFonts w:asciiTheme="majorHAnsi" w:hAnsiTheme="majorHAnsi" w:cstheme="majorHAnsi"/>
          <w:sz w:val="24"/>
          <w:szCs w:val="24"/>
        </w:rPr>
        <w:t>Powierzchnia użytkowa lokalu, garażu: 16,53 m2.</w:t>
      </w:r>
    </w:p>
    <w:p w14:paraId="052D41B4" w14:textId="77777777" w:rsidR="0082358D" w:rsidRPr="00DC6CF0" w:rsidRDefault="0082358D" w:rsidP="0082358D">
      <w:pPr>
        <w:numPr>
          <w:ilvl w:val="0"/>
          <w:numId w:val="1"/>
        </w:numPr>
        <w:tabs>
          <w:tab w:val="left" w:pos="0"/>
        </w:tabs>
        <w:spacing w:line="360" w:lineRule="auto"/>
        <w:ind w:firstLine="426"/>
        <w:rPr>
          <w:rFonts w:asciiTheme="majorHAnsi" w:hAnsiTheme="majorHAnsi" w:cstheme="majorHAnsi"/>
          <w:sz w:val="24"/>
          <w:szCs w:val="24"/>
        </w:rPr>
      </w:pPr>
      <w:r w:rsidRPr="00DC6CF0">
        <w:rPr>
          <w:rFonts w:asciiTheme="majorHAnsi" w:hAnsiTheme="majorHAnsi" w:cstheme="majorHAnsi"/>
          <w:sz w:val="24"/>
          <w:szCs w:val="24"/>
        </w:rPr>
        <w:t>Stan techniczny lokalu użytkowego, garażu: średni, wymagany gruntowny remont wnętrza. Zakres prac remontowych do wykonania w przedmiotowym lokalu użytkowym, garażu obciążających przyszłego najemcę obejmuje: naprawa docieplenia ścian z płyt WPS, naprawa i konserwacja metalowych drzwi wejściowych do garażu; naprawa posadzki betonowej; naprawa pokrycia dachu z papy.</w:t>
      </w:r>
    </w:p>
    <w:p w14:paraId="343E3749" w14:textId="77777777" w:rsidR="0082358D" w:rsidRPr="00DC6CF0" w:rsidRDefault="0082358D" w:rsidP="0082358D">
      <w:pPr>
        <w:numPr>
          <w:ilvl w:val="0"/>
          <w:numId w:val="1"/>
        </w:numPr>
        <w:tabs>
          <w:tab w:val="left" w:pos="0"/>
        </w:tabs>
        <w:spacing w:line="360" w:lineRule="auto"/>
        <w:ind w:firstLine="426"/>
        <w:rPr>
          <w:rFonts w:asciiTheme="majorHAnsi" w:hAnsiTheme="majorHAnsi" w:cstheme="majorHAnsi"/>
          <w:sz w:val="24"/>
          <w:szCs w:val="24"/>
        </w:rPr>
      </w:pPr>
      <w:r w:rsidRPr="00DC6CF0">
        <w:rPr>
          <w:rFonts w:asciiTheme="majorHAnsi" w:hAnsiTheme="majorHAnsi" w:cstheme="majorHAnsi"/>
          <w:sz w:val="24"/>
          <w:szCs w:val="24"/>
        </w:rPr>
        <w:t>Lokal użytkowy, garaż został przeznaczony do najmu na czas nieoznaczony.</w:t>
      </w:r>
    </w:p>
    <w:p w14:paraId="51DBBB64" w14:textId="77777777" w:rsidR="0082358D" w:rsidRPr="00DC6CF0" w:rsidRDefault="0082358D" w:rsidP="0082358D">
      <w:pPr>
        <w:numPr>
          <w:ilvl w:val="0"/>
          <w:numId w:val="1"/>
        </w:numPr>
        <w:tabs>
          <w:tab w:val="left" w:pos="0"/>
        </w:tabs>
        <w:spacing w:line="360" w:lineRule="auto"/>
        <w:ind w:firstLine="426"/>
        <w:rPr>
          <w:rFonts w:asciiTheme="majorHAnsi" w:hAnsiTheme="majorHAnsi" w:cstheme="majorHAnsi"/>
          <w:sz w:val="24"/>
          <w:szCs w:val="24"/>
        </w:rPr>
      </w:pPr>
      <w:r w:rsidRPr="00DC6CF0">
        <w:rPr>
          <w:rFonts w:asciiTheme="majorHAnsi" w:hAnsiTheme="majorHAnsi" w:cstheme="majorHAnsi"/>
          <w:sz w:val="24"/>
          <w:szCs w:val="24"/>
        </w:rPr>
        <w:t>Lokal użytkowy, garaż przeznaczony na: przechowywanie samochodu lub innego pojazdu mechanicznego na przykład motocykla.</w:t>
      </w:r>
    </w:p>
    <w:p w14:paraId="75B0DD4B" w14:textId="77777777" w:rsidR="0082358D" w:rsidRPr="00DC6CF0" w:rsidRDefault="0082358D" w:rsidP="0082358D">
      <w:pPr>
        <w:numPr>
          <w:ilvl w:val="0"/>
          <w:numId w:val="1"/>
        </w:numPr>
        <w:tabs>
          <w:tab w:val="left" w:pos="0"/>
        </w:tabs>
        <w:spacing w:line="360" w:lineRule="auto"/>
        <w:ind w:firstLine="426"/>
        <w:rPr>
          <w:rFonts w:asciiTheme="majorHAnsi" w:hAnsiTheme="majorHAnsi" w:cstheme="majorHAnsi"/>
          <w:sz w:val="24"/>
          <w:szCs w:val="24"/>
        </w:rPr>
      </w:pPr>
      <w:r w:rsidRPr="00DC6CF0">
        <w:rPr>
          <w:rFonts w:asciiTheme="majorHAnsi" w:hAnsiTheme="majorHAnsi" w:cstheme="majorHAnsi"/>
          <w:sz w:val="24"/>
          <w:szCs w:val="24"/>
        </w:rPr>
        <w:t>Przetarg odbędzie się w siedzibie Towarzystwa Budownictwa Społecznego Spółka z ograniczoną odpowiedzialnością w Piotrkowie Trybunalskim, Aleja 3 Maja 31 w dniu 07 kwietnia 2022 roku o godzinie 11:30 świetlica – Budynek B. Przeprowadzone przetargi na oddanie w najem przedmiotowego garażu: pierwszy przetarg w dniu 03.03.2022 roku zakończony wynikiem negatywnym.</w:t>
      </w:r>
    </w:p>
    <w:p w14:paraId="1D266AA7" w14:textId="77777777" w:rsidR="0082358D" w:rsidRPr="00DC6CF0" w:rsidRDefault="0082358D" w:rsidP="0082358D">
      <w:pPr>
        <w:numPr>
          <w:ilvl w:val="0"/>
          <w:numId w:val="1"/>
        </w:numPr>
        <w:tabs>
          <w:tab w:val="left" w:pos="0"/>
        </w:tabs>
        <w:spacing w:line="360" w:lineRule="auto"/>
        <w:ind w:firstLine="426"/>
        <w:rPr>
          <w:rFonts w:asciiTheme="majorHAnsi" w:hAnsiTheme="majorHAnsi" w:cstheme="majorHAnsi"/>
          <w:sz w:val="24"/>
          <w:szCs w:val="24"/>
        </w:rPr>
      </w:pPr>
      <w:r w:rsidRPr="00DC6CF0">
        <w:rPr>
          <w:rFonts w:asciiTheme="majorHAnsi" w:hAnsiTheme="majorHAnsi" w:cstheme="majorHAnsi"/>
          <w:sz w:val="24"/>
          <w:szCs w:val="24"/>
        </w:rPr>
        <w:t>Cena wywoławcza: 89,26 zł - jako miesięczny czynsz netto ustalony dla danego garażu.</w:t>
      </w:r>
    </w:p>
    <w:p w14:paraId="65D64B6D" w14:textId="77777777" w:rsidR="0082358D" w:rsidRPr="00DC6CF0" w:rsidRDefault="0082358D" w:rsidP="0082358D">
      <w:pPr>
        <w:numPr>
          <w:ilvl w:val="0"/>
          <w:numId w:val="1"/>
        </w:numPr>
        <w:tabs>
          <w:tab w:val="left" w:pos="0"/>
        </w:tabs>
        <w:spacing w:line="360" w:lineRule="auto"/>
        <w:ind w:firstLine="426"/>
        <w:rPr>
          <w:rFonts w:asciiTheme="majorHAnsi" w:hAnsiTheme="majorHAnsi" w:cstheme="majorHAnsi"/>
          <w:sz w:val="24"/>
          <w:szCs w:val="24"/>
        </w:rPr>
      </w:pPr>
      <w:r w:rsidRPr="00DC6CF0">
        <w:rPr>
          <w:rFonts w:asciiTheme="majorHAnsi" w:hAnsiTheme="majorHAnsi" w:cstheme="majorHAnsi"/>
          <w:sz w:val="24"/>
          <w:szCs w:val="24"/>
        </w:rPr>
        <w:t xml:space="preserve">Wadium za lokal użytkowy, garaż przy ulicy Sulejowskiej 35 wynosi: 89,26 zł, (słownie złotych: osiemdziesiąt dziewięć złotych 26/100), i musi znajdować się na rachunku bankowym Towarzystwa Budownictwa Społecznego Spółka z ograniczoną odpowiedzialnością w Piotrkowie Trybunalskim prowadzonym w: BNP PARIBAS numer konta 18 1600 1462 1004 1882 6000 0001 w terminie do dnia 01 kwietnia 2022 roku (włącznie) przy czym wpłata wadium nie powoduje naliczenia odsetek od wpłaconej kwoty. Za termin wniesienia wadium </w:t>
      </w:r>
      <w:r w:rsidRPr="00DC6CF0">
        <w:rPr>
          <w:rFonts w:asciiTheme="majorHAnsi" w:hAnsiTheme="majorHAnsi" w:cstheme="majorHAnsi"/>
          <w:sz w:val="24"/>
          <w:szCs w:val="24"/>
        </w:rPr>
        <w:lastRenderedPageBreak/>
        <w:t>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69188EBB" w14:textId="77777777" w:rsidR="0082358D" w:rsidRPr="00DC6CF0" w:rsidRDefault="0082358D" w:rsidP="0082358D">
      <w:pPr>
        <w:numPr>
          <w:ilvl w:val="0"/>
          <w:numId w:val="1"/>
        </w:numPr>
        <w:tabs>
          <w:tab w:val="left" w:pos="0"/>
        </w:tabs>
        <w:spacing w:line="360" w:lineRule="auto"/>
        <w:ind w:firstLine="426"/>
        <w:rPr>
          <w:rFonts w:asciiTheme="majorHAnsi" w:hAnsiTheme="majorHAnsi" w:cstheme="majorHAnsi"/>
          <w:sz w:val="24"/>
          <w:szCs w:val="24"/>
        </w:rPr>
      </w:pPr>
      <w:r w:rsidRPr="00DC6CF0">
        <w:rPr>
          <w:rFonts w:asciiTheme="majorHAnsi" w:hAnsiTheme="majorHAnsi" w:cstheme="majorHAnsi"/>
          <w:sz w:val="24"/>
          <w:szCs w:val="24"/>
        </w:rPr>
        <w:t>W terminie do dnia 01 kwietnia 2022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6E28789E" w14:textId="77777777" w:rsidR="0082358D" w:rsidRPr="00DC6CF0" w:rsidRDefault="0082358D" w:rsidP="0082358D">
      <w:pPr>
        <w:numPr>
          <w:ilvl w:val="0"/>
          <w:numId w:val="2"/>
        </w:numPr>
        <w:tabs>
          <w:tab w:val="left" w:pos="0"/>
        </w:tabs>
        <w:spacing w:line="360" w:lineRule="auto"/>
        <w:ind w:left="0" w:firstLine="426"/>
        <w:rPr>
          <w:rFonts w:asciiTheme="majorHAnsi" w:hAnsiTheme="majorHAnsi" w:cstheme="majorHAnsi"/>
          <w:sz w:val="24"/>
          <w:szCs w:val="24"/>
        </w:rPr>
      </w:pPr>
      <w:r w:rsidRPr="00DC6CF0">
        <w:rPr>
          <w:rFonts w:asciiTheme="majorHAnsi" w:hAnsiTheme="majorHAnsi" w:cstheme="majorHAnsi"/>
          <w:sz w:val="24"/>
          <w:szCs w:val="24"/>
        </w:rPr>
        <w:t>imię, nazwisko i adres (nazwę i siedzibę) oferenta,</w:t>
      </w:r>
    </w:p>
    <w:p w14:paraId="21A839B0" w14:textId="77777777" w:rsidR="0082358D" w:rsidRPr="00DC6CF0" w:rsidRDefault="0082358D" w:rsidP="0082358D">
      <w:pPr>
        <w:numPr>
          <w:ilvl w:val="0"/>
          <w:numId w:val="2"/>
        </w:numPr>
        <w:tabs>
          <w:tab w:val="left" w:pos="0"/>
        </w:tabs>
        <w:spacing w:line="360" w:lineRule="auto"/>
        <w:ind w:left="0" w:firstLine="426"/>
        <w:rPr>
          <w:rFonts w:asciiTheme="majorHAnsi" w:hAnsiTheme="majorHAnsi" w:cstheme="majorHAnsi"/>
          <w:sz w:val="24"/>
          <w:szCs w:val="24"/>
        </w:rPr>
      </w:pPr>
      <w:r w:rsidRPr="00DC6CF0">
        <w:rPr>
          <w:rFonts w:asciiTheme="majorHAnsi" w:hAnsiTheme="majorHAnsi" w:cstheme="majorHAnsi"/>
          <w:sz w:val="24"/>
          <w:szCs w:val="24"/>
        </w:rPr>
        <w:t>oznaczenie lokalu (adres, powierzchnia użytkowa), którego przetarg dotyczy,</w:t>
      </w:r>
    </w:p>
    <w:p w14:paraId="4DB9EB2E" w14:textId="77777777" w:rsidR="0082358D" w:rsidRPr="00DC6CF0" w:rsidRDefault="0082358D" w:rsidP="0082358D">
      <w:pPr>
        <w:numPr>
          <w:ilvl w:val="0"/>
          <w:numId w:val="2"/>
        </w:numPr>
        <w:tabs>
          <w:tab w:val="left" w:pos="0"/>
        </w:tabs>
        <w:spacing w:line="360" w:lineRule="auto"/>
        <w:ind w:left="0" w:firstLine="426"/>
        <w:rPr>
          <w:rFonts w:asciiTheme="majorHAnsi" w:hAnsiTheme="majorHAnsi" w:cstheme="majorHAnsi"/>
          <w:sz w:val="24"/>
          <w:szCs w:val="24"/>
        </w:rPr>
      </w:pPr>
      <w:r w:rsidRPr="00DC6CF0">
        <w:rPr>
          <w:rFonts w:asciiTheme="majorHAnsi" w:hAnsiTheme="majorHAnsi" w:cstheme="majorHAnsi"/>
          <w:sz w:val="24"/>
          <w:szCs w:val="24"/>
        </w:rPr>
        <w:t>profil działalności.</w:t>
      </w:r>
    </w:p>
    <w:p w14:paraId="7080202B" w14:textId="77777777" w:rsidR="0082358D" w:rsidRPr="00DC6CF0" w:rsidRDefault="0082358D" w:rsidP="0082358D">
      <w:pPr>
        <w:tabs>
          <w:tab w:val="left" w:pos="0"/>
        </w:tabs>
        <w:spacing w:line="360" w:lineRule="auto"/>
        <w:ind w:firstLine="426"/>
        <w:rPr>
          <w:rFonts w:asciiTheme="majorHAnsi" w:hAnsiTheme="majorHAnsi" w:cstheme="majorHAnsi"/>
          <w:sz w:val="24"/>
          <w:szCs w:val="24"/>
        </w:rPr>
      </w:pPr>
      <w:r w:rsidRPr="00DC6CF0">
        <w:rPr>
          <w:rFonts w:asciiTheme="majorHAnsi" w:hAnsiTheme="majorHAnsi" w:cstheme="majorHAnsi"/>
          <w:sz w:val="24"/>
          <w:szCs w:val="24"/>
        </w:rPr>
        <w:t>Ponadto do oferty należy dołączyć:</w:t>
      </w:r>
    </w:p>
    <w:p w14:paraId="7E5F175D" w14:textId="77777777" w:rsidR="0082358D" w:rsidRPr="00DC6CF0" w:rsidRDefault="0082358D" w:rsidP="0082358D">
      <w:pPr>
        <w:numPr>
          <w:ilvl w:val="0"/>
          <w:numId w:val="3"/>
        </w:numPr>
        <w:tabs>
          <w:tab w:val="left" w:pos="0"/>
        </w:tabs>
        <w:spacing w:line="360" w:lineRule="auto"/>
        <w:ind w:left="0" w:firstLine="426"/>
        <w:rPr>
          <w:rFonts w:asciiTheme="majorHAnsi" w:hAnsiTheme="majorHAnsi" w:cstheme="majorHAnsi"/>
          <w:sz w:val="24"/>
          <w:szCs w:val="24"/>
        </w:rPr>
      </w:pPr>
      <w:r w:rsidRPr="00DC6CF0">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211053D5" w14:textId="77777777" w:rsidR="0082358D" w:rsidRPr="00DC6CF0" w:rsidRDefault="0082358D" w:rsidP="0082358D">
      <w:pPr>
        <w:numPr>
          <w:ilvl w:val="0"/>
          <w:numId w:val="3"/>
        </w:numPr>
        <w:tabs>
          <w:tab w:val="left" w:pos="0"/>
        </w:tabs>
        <w:spacing w:line="360" w:lineRule="auto"/>
        <w:ind w:left="0" w:firstLine="426"/>
        <w:rPr>
          <w:rFonts w:asciiTheme="majorHAnsi" w:hAnsiTheme="majorHAnsi" w:cstheme="majorHAnsi"/>
          <w:sz w:val="24"/>
          <w:szCs w:val="24"/>
        </w:rPr>
      </w:pPr>
      <w:r w:rsidRPr="00DC6CF0">
        <w:rPr>
          <w:rFonts w:asciiTheme="majorHAnsi" w:hAnsiTheme="majorHAnsi" w:cstheme="majorHAnsi"/>
          <w:sz w:val="24"/>
          <w:szCs w:val="24"/>
        </w:rPr>
        <w:t>zaświadczenie o niezaleganiu z zapłatą należności wobec Towarzystwa Budownictwa Społecznego Spółka z ograniczoną odpowiedzialnością w Piotrkowie Trybunalskim, /siedziba Towarzystwa Budownictwa Społecznego Spółka z ograniczoną odpowiedzialnością pokój 3 lub 9 (telefon 44/732-37-70 wewnętrzny 39 lub 25)/,</w:t>
      </w:r>
    </w:p>
    <w:p w14:paraId="0A6CCE66" w14:textId="77777777" w:rsidR="0082358D" w:rsidRPr="00DC6CF0" w:rsidRDefault="0082358D" w:rsidP="0082358D">
      <w:pPr>
        <w:numPr>
          <w:ilvl w:val="0"/>
          <w:numId w:val="3"/>
        </w:numPr>
        <w:tabs>
          <w:tab w:val="left" w:pos="0"/>
        </w:tabs>
        <w:spacing w:line="360" w:lineRule="auto"/>
        <w:ind w:left="0" w:firstLine="426"/>
        <w:rPr>
          <w:rFonts w:asciiTheme="majorHAnsi" w:hAnsiTheme="majorHAnsi" w:cstheme="majorHAnsi"/>
          <w:sz w:val="24"/>
          <w:szCs w:val="24"/>
        </w:rPr>
      </w:pPr>
      <w:r w:rsidRPr="00DC6CF0">
        <w:rPr>
          <w:rFonts w:asciiTheme="majorHAnsi" w:hAnsiTheme="majorHAnsi" w:cstheme="majorHAnsi"/>
          <w:sz w:val="24"/>
          <w:szCs w:val="24"/>
        </w:rPr>
        <w:t>dowód wpłaty wadium,</w:t>
      </w:r>
    </w:p>
    <w:p w14:paraId="0B36E57E" w14:textId="77777777" w:rsidR="0082358D" w:rsidRPr="00DC6CF0" w:rsidRDefault="0082358D" w:rsidP="0082358D">
      <w:pPr>
        <w:numPr>
          <w:ilvl w:val="0"/>
          <w:numId w:val="3"/>
        </w:numPr>
        <w:tabs>
          <w:tab w:val="left" w:pos="0"/>
        </w:tabs>
        <w:spacing w:line="360" w:lineRule="auto"/>
        <w:ind w:left="0" w:firstLine="426"/>
        <w:rPr>
          <w:rFonts w:asciiTheme="majorHAnsi" w:hAnsiTheme="majorHAnsi" w:cstheme="majorHAnsi"/>
          <w:sz w:val="24"/>
          <w:szCs w:val="24"/>
        </w:rPr>
      </w:pPr>
      <w:r w:rsidRPr="00DC6CF0">
        <w:rPr>
          <w:rFonts w:asciiTheme="majorHAnsi" w:hAnsiTheme="majorHAnsi" w:cstheme="majorHAnsi"/>
          <w:sz w:val="24"/>
          <w:szCs w:val="24"/>
        </w:rPr>
        <w:t xml:space="preserve">zaświadczenie o zapoznaniu się ze stanem technicznym garażu, potwierdzone przez administrację oraz oświadczenie o zobowiązaniu się do wykonania określonych robót remontowych we własnym zakresie i na koszt własny bez żądania zwrotu poniesionych </w:t>
      </w:r>
      <w:r w:rsidRPr="00DC6CF0">
        <w:rPr>
          <w:rFonts w:asciiTheme="majorHAnsi" w:hAnsiTheme="majorHAnsi" w:cstheme="majorHAnsi"/>
          <w:sz w:val="24"/>
          <w:szCs w:val="24"/>
        </w:rPr>
        <w:lastRenderedPageBreak/>
        <w:t xml:space="preserve">nakładów na ten cel w trakcie trwania najmu jak i po jego zakończeniu (druk oświadczenia dostępny jest na stronie </w:t>
      </w:r>
      <w:r w:rsidRPr="00DC6CF0">
        <w:rPr>
          <w:rFonts w:asciiTheme="majorHAnsi" w:hAnsiTheme="majorHAnsi" w:cstheme="majorHAnsi"/>
          <w:sz w:val="24"/>
          <w:szCs w:val="24"/>
          <w:u w:val="single"/>
        </w:rPr>
        <w:t>tbs.piotrkow.pl</w:t>
      </w:r>
      <w:r w:rsidRPr="00DC6CF0">
        <w:rPr>
          <w:rFonts w:asciiTheme="majorHAnsi" w:hAnsiTheme="majorHAnsi" w:cstheme="majorHAnsi"/>
          <w:sz w:val="24"/>
          <w:szCs w:val="24"/>
        </w:rPr>
        <w:t>, lub siedzibie Towarzystwa Budownictwa Społecznego Spółka z ograniczoną odpowiedzialnością – budynek B, pokój numer 25, telefon 44/732-70-63).</w:t>
      </w:r>
    </w:p>
    <w:p w14:paraId="540EBC5C" w14:textId="77777777" w:rsidR="0082358D" w:rsidRPr="00DC6CF0" w:rsidRDefault="0082358D" w:rsidP="0082358D">
      <w:pPr>
        <w:numPr>
          <w:ilvl w:val="0"/>
          <w:numId w:val="3"/>
        </w:numPr>
        <w:tabs>
          <w:tab w:val="left" w:pos="0"/>
        </w:tabs>
        <w:spacing w:line="360" w:lineRule="auto"/>
        <w:ind w:left="0" w:firstLine="426"/>
        <w:rPr>
          <w:rFonts w:asciiTheme="majorHAnsi" w:hAnsiTheme="majorHAnsi" w:cstheme="majorHAnsi"/>
          <w:sz w:val="24"/>
          <w:szCs w:val="24"/>
        </w:rPr>
      </w:pPr>
      <w:r w:rsidRPr="00DC6CF0">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DC6CF0">
        <w:rPr>
          <w:rFonts w:asciiTheme="majorHAnsi" w:hAnsiTheme="majorHAnsi" w:cstheme="majorHAnsi"/>
          <w:sz w:val="24"/>
          <w:szCs w:val="24"/>
          <w:u w:val="single"/>
        </w:rPr>
        <w:t>tbs.piotrkow.pl</w:t>
      </w:r>
      <w:r w:rsidRPr="00DC6CF0">
        <w:rPr>
          <w:rFonts w:asciiTheme="majorHAnsi" w:hAnsiTheme="majorHAnsi" w:cstheme="majorHAnsi"/>
          <w:sz w:val="24"/>
          <w:szCs w:val="24"/>
        </w:rPr>
        <w:t>, lub siedzibie Towarzystwa Budownictwa Społecznego Spółka z ograniczoną odpowiedzialnością– pokój numer 25, telefon 44/732-70-63).</w:t>
      </w:r>
    </w:p>
    <w:p w14:paraId="545CE7FE" w14:textId="77777777" w:rsidR="0082358D" w:rsidRPr="00DC6CF0" w:rsidRDefault="0082358D" w:rsidP="0082358D">
      <w:pPr>
        <w:numPr>
          <w:ilvl w:val="0"/>
          <w:numId w:val="1"/>
        </w:numPr>
        <w:tabs>
          <w:tab w:val="left" w:pos="0"/>
        </w:tabs>
        <w:spacing w:line="360" w:lineRule="auto"/>
        <w:ind w:firstLine="284"/>
        <w:rPr>
          <w:rFonts w:asciiTheme="majorHAnsi" w:hAnsiTheme="majorHAnsi" w:cstheme="majorHAnsi"/>
          <w:sz w:val="24"/>
          <w:szCs w:val="24"/>
        </w:rPr>
      </w:pPr>
      <w:r w:rsidRPr="00DC6CF0">
        <w:rPr>
          <w:rFonts w:asciiTheme="majorHAnsi" w:hAnsiTheme="majorHAnsi" w:cstheme="majorHAnsi"/>
          <w:sz w:val="24"/>
          <w:szCs w:val="24"/>
        </w:rPr>
        <w:t>Ofertę wraz z wymaganymi załącznikami, należy złożyć w zaklejonej kopercie z podaną nazwą i adresem Oferenta, z dopiskiem: Oferta do drugiego ustnego przetargu nieograniczonego na najem lokalu użytkowego, garażu położonego w Piotrkowie Tryb., przy ulicy Sulejowskiej 35 o powierzchni 16,53 m2.</w:t>
      </w:r>
    </w:p>
    <w:p w14:paraId="0B3CDB8F" w14:textId="77777777" w:rsidR="0082358D" w:rsidRPr="00DC6CF0" w:rsidRDefault="0082358D" w:rsidP="0082358D">
      <w:pPr>
        <w:numPr>
          <w:ilvl w:val="0"/>
          <w:numId w:val="1"/>
        </w:numPr>
        <w:tabs>
          <w:tab w:val="left" w:pos="0"/>
        </w:tabs>
        <w:spacing w:line="360" w:lineRule="auto"/>
        <w:ind w:firstLine="284"/>
        <w:rPr>
          <w:rFonts w:asciiTheme="majorHAnsi" w:hAnsiTheme="majorHAnsi" w:cstheme="majorHAnsi"/>
          <w:sz w:val="24"/>
          <w:szCs w:val="24"/>
        </w:rPr>
      </w:pPr>
      <w:r w:rsidRPr="00DC6CF0">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 „B”: – pokój numer 25, natomiast informację o stanie technicznym garażu można uzyskać w administracji budynku, to jest Biuro Obsługi Mieszkańców Towarzystwo Gospodarcze spółka cywilna w Piotrkowie Trybunalskim, ulica Krasickiego 3 (telefon 44/646-51-15). Informacji udziela się również telefonicznie pod numerem telefonu 44/732-70-63.</w:t>
      </w:r>
    </w:p>
    <w:p w14:paraId="38BFC016" w14:textId="77777777" w:rsidR="0082358D" w:rsidRPr="00DC6CF0" w:rsidRDefault="0082358D" w:rsidP="0082358D">
      <w:pPr>
        <w:numPr>
          <w:ilvl w:val="0"/>
          <w:numId w:val="1"/>
        </w:numPr>
        <w:tabs>
          <w:tab w:val="left" w:pos="0"/>
        </w:tabs>
        <w:spacing w:line="360" w:lineRule="auto"/>
        <w:ind w:firstLine="284"/>
        <w:rPr>
          <w:rFonts w:asciiTheme="majorHAnsi" w:hAnsiTheme="majorHAnsi" w:cstheme="majorHAnsi"/>
          <w:sz w:val="24"/>
          <w:szCs w:val="24"/>
        </w:rPr>
      </w:pPr>
      <w:r w:rsidRPr="00DC6CF0">
        <w:rPr>
          <w:rFonts w:asciiTheme="majorHAnsi" w:hAnsiTheme="majorHAnsi" w:cstheme="majorHAnsi"/>
          <w:sz w:val="24"/>
          <w:szCs w:val="24"/>
        </w:rPr>
        <w:t>Przed przystąpieniem do przetargu należy dokonać oględzin lokalu w obecności pracownika administracji, Biuro Obsługi Mieszkańców Towarzystwo Gospodarcze spółka cywilna w Piotrkowie Trybunalskim, ulica Krasickiego 3 (telefon 44/646-51-15). Oględzin lokalu można dokonać we wszystkie dni robocze w godzinach od 8:00 do 15:00.</w:t>
      </w:r>
    </w:p>
    <w:p w14:paraId="2F38DC3E" w14:textId="77777777" w:rsidR="0082358D" w:rsidRPr="00DC6CF0" w:rsidRDefault="0082358D" w:rsidP="0082358D">
      <w:pPr>
        <w:numPr>
          <w:ilvl w:val="0"/>
          <w:numId w:val="1"/>
        </w:numPr>
        <w:tabs>
          <w:tab w:val="left" w:pos="0"/>
        </w:tabs>
        <w:spacing w:line="360" w:lineRule="auto"/>
        <w:ind w:firstLine="284"/>
        <w:rPr>
          <w:rFonts w:asciiTheme="majorHAnsi" w:hAnsiTheme="majorHAnsi" w:cstheme="majorHAnsi"/>
          <w:sz w:val="24"/>
          <w:szCs w:val="24"/>
        </w:rPr>
      </w:pPr>
      <w:r w:rsidRPr="00DC6CF0">
        <w:rPr>
          <w:rFonts w:asciiTheme="majorHAnsi" w:hAnsiTheme="majorHAnsi" w:cstheme="majorHAnsi"/>
          <w:sz w:val="24"/>
          <w:szCs w:val="24"/>
        </w:rPr>
        <w:t>Osoby fizyczne uczestniczące w przetargu okazują komisji przetargowej w dniu przetargu dokument stwierdzający tożsamość.</w:t>
      </w:r>
    </w:p>
    <w:p w14:paraId="3365FE9B" w14:textId="77777777" w:rsidR="0082358D" w:rsidRPr="00DC6CF0" w:rsidRDefault="0082358D" w:rsidP="0082358D">
      <w:pPr>
        <w:numPr>
          <w:ilvl w:val="0"/>
          <w:numId w:val="1"/>
        </w:numPr>
        <w:tabs>
          <w:tab w:val="left" w:pos="0"/>
        </w:tabs>
        <w:spacing w:line="360" w:lineRule="auto"/>
        <w:ind w:firstLine="284"/>
        <w:rPr>
          <w:rFonts w:asciiTheme="majorHAnsi" w:hAnsiTheme="majorHAnsi" w:cstheme="majorHAnsi"/>
          <w:sz w:val="24"/>
          <w:szCs w:val="24"/>
        </w:rPr>
      </w:pPr>
      <w:r w:rsidRPr="00DC6CF0">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(podpis notarialnie poświadczony) współmałżonka na </w:t>
      </w:r>
      <w:r w:rsidRPr="00DC6CF0">
        <w:rPr>
          <w:rFonts w:asciiTheme="majorHAnsi" w:hAnsiTheme="majorHAnsi" w:cstheme="majorHAnsi"/>
          <w:sz w:val="24"/>
          <w:szCs w:val="24"/>
        </w:rPr>
        <w:lastRenderedPageBreak/>
        <w:t>przystąpienie do przetargu w celu wynajęcia lokalu użytkowego (garażu) i zawarcia umowy najmu lokalu, garażu.</w:t>
      </w:r>
    </w:p>
    <w:p w14:paraId="6AE5501B" w14:textId="77777777" w:rsidR="0082358D" w:rsidRPr="00DC6CF0" w:rsidRDefault="0082358D" w:rsidP="0082358D">
      <w:pPr>
        <w:numPr>
          <w:ilvl w:val="0"/>
          <w:numId w:val="1"/>
        </w:numPr>
        <w:tabs>
          <w:tab w:val="left" w:pos="0"/>
        </w:tabs>
        <w:spacing w:line="360" w:lineRule="auto"/>
        <w:ind w:firstLine="284"/>
        <w:rPr>
          <w:rFonts w:asciiTheme="majorHAnsi" w:hAnsiTheme="majorHAnsi" w:cstheme="majorHAnsi"/>
          <w:sz w:val="24"/>
          <w:szCs w:val="24"/>
        </w:rPr>
      </w:pPr>
      <w:r w:rsidRPr="00DC6CF0">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A3F06CE" w14:textId="77777777" w:rsidR="0082358D" w:rsidRPr="00DC6CF0" w:rsidRDefault="0082358D" w:rsidP="0082358D">
      <w:pPr>
        <w:numPr>
          <w:ilvl w:val="0"/>
          <w:numId w:val="1"/>
        </w:numPr>
        <w:tabs>
          <w:tab w:val="left" w:pos="0"/>
        </w:tabs>
        <w:spacing w:line="360" w:lineRule="auto"/>
        <w:ind w:firstLine="284"/>
        <w:rPr>
          <w:rFonts w:asciiTheme="majorHAnsi" w:hAnsiTheme="majorHAnsi" w:cstheme="majorHAnsi"/>
          <w:sz w:val="24"/>
          <w:szCs w:val="24"/>
        </w:rPr>
      </w:pPr>
      <w:r w:rsidRPr="00DC6CF0">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5EF4F55C" w14:textId="77777777" w:rsidR="0082358D" w:rsidRPr="00DC6CF0" w:rsidRDefault="0082358D" w:rsidP="0082358D">
      <w:pPr>
        <w:numPr>
          <w:ilvl w:val="0"/>
          <w:numId w:val="1"/>
        </w:numPr>
        <w:tabs>
          <w:tab w:val="left" w:pos="0"/>
        </w:tabs>
        <w:spacing w:line="360" w:lineRule="auto"/>
        <w:ind w:firstLine="284"/>
        <w:rPr>
          <w:rFonts w:asciiTheme="majorHAnsi" w:hAnsiTheme="majorHAnsi" w:cstheme="majorHAnsi"/>
          <w:sz w:val="24"/>
          <w:szCs w:val="24"/>
        </w:rPr>
      </w:pPr>
      <w:r w:rsidRPr="00DC6CF0">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7675B33E" w14:textId="77777777" w:rsidR="0082358D" w:rsidRPr="00DC6CF0" w:rsidRDefault="0082358D" w:rsidP="0082358D">
      <w:pPr>
        <w:numPr>
          <w:ilvl w:val="0"/>
          <w:numId w:val="1"/>
        </w:numPr>
        <w:tabs>
          <w:tab w:val="left" w:pos="0"/>
        </w:tabs>
        <w:spacing w:line="360" w:lineRule="auto"/>
        <w:ind w:firstLine="284"/>
        <w:rPr>
          <w:rFonts w:asciiTheme="majorHAnsi" w:hAnsiTheme="majorHAnsi" w:cstheme="majorHAnsi"/>
          <w:sz w:val="24"/>
          <w:szCs w:val="24"/>
        </w:rPr>
      </w:pPr>
      <w:r w:rsidRPr="00DC6CF0">
        <w:rPr>
          <w:rFonts w:asciiTheme="majorHAnsi" w:hAnsiTheme="majorHAnsi" w:cstheme="majorHAnsi"/>
          <w:sz w:val="24"/>
          <w:szCs w:val="24"/>
        </w:rPr>
        <w:t>Do ustalonego w drodze licytacji czynszu doliczony będzie podatek VAT zgodnie z obowiązującymi w tym zakresie przepisami.</w:t>
      </w:r>
    </w:p>
    <w:p w14:paraId="1C6A5626" w14:textId="77777777" w:rsidR="0082358D" w:rsidRPr="00DC6CF0" w:rsidRDefault="0082358D" w:rsidP="0082358D">
      <w:pPr>
        <w:numPr>
          <w:ilvl w:val="0"/>
          <w:numId w:val="1"/>
        </w:numPr>
        <w:tabs>
          <w:tab w:val="left" w:pos="0"/>
        </w:tabs>
        <w:spacing w:line="360" w:lineRule="auto"/>
        <w:ind w:firstLine="284"/>
        <w:rPr>
          <w:rFonts w:asciiTheme="majorHAnsi" w:hAnsiTheme="majorHAnsi" w:cstheme="majorHAnsi"/>
          <w:sz w:val="24"/>
          <w:szCs w:val="24"/>
        </w:rPr>
      </w:pPr>
      <w:r w:rsidRPr="00DC6CF0">
        <w:rPr>
          <w:rFonts w:asciiTheme="majorHAnsi" w:hAnsiTheme="majorHAnsi" w:cstheme="majorHAnsi"/>
          <w:sz w:val="24"/>
          <w:szCs w:val="24"/>
        </w:rPr>
        <w:t>Czynsz najmu Najemca jest obowiązany uiszczać miesięcznie z góry bez uprzedniego wezwania w terminie do 10 każdego miesiąca kalendarzowego, za który przypada należność.</w:t>
      </w:r>
    </w:p>
    <w:p w14:paraId="3677B6C3" w14:textId="77777777" w:rsidR="0082358D" w:rsidRPr="00DC6CF0" w:rsidRDefault="0082358D" w:rsidP="0082358D">
      <w:pPr>
        <w:numPr>
          <w:ilvl w:val="0"/>
          <w:numId w:val="1"/>
        </w:numPr>
        <w:tabs>
          <w:tab w:val="left" w:pos="0"/>
        </w:tabs>
        <w:spacing w:line="360" w:lineRule="auto"/>
        <w:ind w:firstLine="284"/>
        <w:rPr>
          <w:rFonts w:asciiTheme="majorHAnsi" w:hAnsiTheme="majorHAnsi" w:cstheme="majorHAnsi"/>
          <w:sz w:val="24"/>
          <w:szCs w:val="24"/>
        </w:rPr>
      </w:pPr>
      <w:r w:rsidRPr="00DC6CF0">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9AB3134" w14:textId="77777777" w:rsidR="0082358D" w:rsidRPr="00DC6CF0" w:rsidRDefault="0082358D" w:rsidP="0082358D">
      <w:pPr>
        <w:spacing w:line="360" w:lineRule="auto"/>
        <w:rPr>
          <w:rFonts w:asciiTheme="majorHAnsi" w:hAnsiTheme="majorHAnsi" w:cstheme="majorHAnsi"/>
          <w:sz w:val="24"/>
          <w:szCs w:val="24"/>
        </w:rPr>
      </w:pPr>
      <w:r w:rsidRPr="00DC6CF0">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siedzibie Towarzystwa Budownictwa Społecznego Spółka z ograniczoną odpowiedzialnością oraz stronie internetowej: </w:t>
      </w:r>
      <w:r w:rsidRPr="00DC6CF0">
        <w:rPr>
          <w:rFonts w:asciiTheme="majorHAnsi" w:hAnsiTheme="majorHAnsi" w:cstheme="majorHAnsi"/>
          <w:sz w:val="24"/>
          <w:szCs w:val="24"/>
          <w:u w:val="single"/>
        </w:rPr>
        <w:t>tbs.piotrkow.pl</w:t>
      </w:r>
      <w:r w:rsidRPr="00DC6CF0">
        <w:rPr>
          <w:rFonts w:asciiTheme="majorHAnsi" w:hAnsiTheme="majorHAnsi" w:cstheme="majorHAnsi"/>
          <w:sz w:val="24"/>
          <w:szCs w:val="24"/>
        </w:rPr>
        <w:t>.</w:t>
      </w:r>
    </w:p>
    <w:p w14:paraId="278B73FB" w14:textId="77777777" w:rsidR="0082358D" w:rsidRPr="00DC6CF0" w:rsidRDefault="0082358D" w:rsidP="0082358D">
      <w:pPr>
        <w:spacing w:line="360" w:lineRule="auto"/>
        <w:rPr>
          <w:rFonts w:asciiTheme="majorHAnsi" w:hAnsiTheme="majorHAnsi" w:cstheme="majorHAnsi"/>
          <w:sz w:val="24"/>
          <w:szCs w:val="24"/>
        </w:rPr>
      </w:pPr>
      <w:r w:rsidRPr="00DC6CF0">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odpowiedzialnością w Piotrkowie Trybunalskim, zamieszczone na stronach internetowych </w:t>
      </w:r>
      <w:r w:rsidRPr="00DC6CF0">
        <w:rPr>
          <w:rFonts w:asciiTheme="majorHAnsi" w:hAnsiTheme="majorHAnsi" w:cstheme="majorHAnsi"/>
          <w:sz w:val="24"/>
          <w:szCs w:val="24"/>
        </w:rPr>
        <w:lastRenderedPageBreak/>
        <w:t xml:space="preserve">Urzędu Miasta Piotrkowa Trybunalskiego: </w:t>
      </w:r>
      <w:r w:rsidRPr="00DC6CF0">
        <w:rPr>
          <w:rFonts w:asciiTheme="majorHAnsi" w:hAnsiTheme="majorHAnsi" w:cstheme="majorHAnsi"/>
          <w:sz w:val="24"/>
          <w:szCs w:val="24"/>
          <w:u w:val="single"/>
        </w:rPr>
        <w:t>www.piotrkow.pl</w:t>
      </w:r>
      <w:r w:rsidRPr="00DC6CF0">
        <w:rPr>
          <w:rFonts w:asciiTheme="majorHAnsi" w:hAnsiTheme="majorHAnsi" w:cstheme="majorHAnsi"/>
          <w:sz w:val="24"/>
          <w:szCs w:val="24"/>
        </w:rPr>
        <w:t xml:space="preserve"> w Biuletynie Informacji Publicznej: </w:t>
      </w:r>
      <w:r w:rsidRPr="00DC6CF0">
        <w:rPr>
          <w:rFonts w:asciiTheme="majorHAnsi" w:hAnsiTheme="majorHAnsi" w:cstheme="majorHAnsi"/>
          <w:sz w:val="24"/>
          <w:szCs w:val="24"/>
          <w:u w:val="single"/>
        </w:rPr>
        <w:t>www.bip.piotrkow.pl</w:t>
      </w:r>
      <w:r w:rsidRPr="00DC6CF0">
        <w:rPr>
          <w:rFonts w:asciiTheme="majorHAnsi" w:hAnsiTheme="majorHAnsi" w:cstheme="majorHAnsi"/>
          <w:sz w:val="24"/>
          <w:szCs w:val="24"/>
        </w:rPr>
        <w:t xml:space="preserve">, </w:t>
      </w:r>
      <w:r w:rsidRPr="00DC6CF0">
        <w:rPr>
          <w:rFonts w:asciiTheme="majorHAnsi" w:hAnsiTheme="majorHAnsi" w:cstheme="majorHAnsi"/>
          <w:sz w:val="24"/>
          <w:szCs w:val="24"/>
          <w:u w:val="single"/>
        </w:rPr>
        <w:t>bip.tbs-piotrkow.pl</w:t>
      </w:r>
      <w:r w:rsidRPr="00DC6CF0">
        <w:rPr>
          <w:rFonts w:asciiTheme="majorHAnsi" w:hAnsiTheme="majorHAnsi" w:cstheme="majorHAnsi"/>
          <w:sz w:val="24"/>
          <w:szCs w:val="24"/>
        </w:rPr>
        <w:t xml:space="preserve">, stronie internetowej Towarzystwa Budownictwa Społecznego Spółka z ograniczoną odpowiedzialnością w Piotrkowie Trybunalskim: </w:t>
      </w:r>
      <w:r w:rsidRPr="00DC6CF0">
        <w:rPr>
          <w:rFonts w:asciiTheme="majorHAnsi" w:hAnsiTheme="majorHAnsi" w:cstheme="majorHAnsi"/>
          <w:sz w:val="24"/>
          <w:szCs w:val="24"/>
          <w:u w:val="single"/>
        </w:rPr>
        <w:t>tbs.piotrkow.pl</w:t>
      </w:r>
      <w:r w:rsidRPr="00DC6CF0">
        <w:rPr>
          <w:rFonts w:asciiTheme="majorHAnsi" w:hAnsiTheme="majorHAnsi" w:cstheme="majorHAnsi"/>
          <w:sz w:val="24"/>
          <w:szCs w:val="24"/>
        </w:rPr>
        <w:t>, na lokalu użytkowym przeznaczonym do najmu, a wyciąg ogłoszenia o przetargu podany został do publicznej wiadomości w prasie.</w:t>
      </w:r>
    </w:p>
    <w:p w14:paraId="2BED20BA" w14:textId="77777777" w:rsidR="0082358D" w:rsidRPr="00DC6CF0" w:rsidRDefault="0082358D" w:rsidP="00CC7138">
      <w:pPr>
        <w:spacing w:after="12360" w:line="360" w:lineRule="auto"/>
        <w:rPr>
          <w:rFonts w:asciiTheme="majorHAnsi" w:hAnsiTheme="majorHAnsi" w:cstheme="majorHAnsi"/>
          <w:sz w:val="24"/>
          <w:szCs w:val="24"/>
        </w:rPr>
      </w:pPr>
      <w:r w:rsidRPr="00DC6CF0">
        <w:rPr>
          <w:rFonts w:asciiTheme="majorHAnsi" w:hAnsiTheme="majorHAnsi" w:cstheme="majorHAnsi"/>
          <w:sz w:val="24"/>
          <w:szCs w:val="24"/>
        </w:rPr>
        <w:t>Towarzystwo Budownictwa Społecznego Spółka z ograniczoną odpowiedzialnością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1290C9AA" w14:textId="32385834" w:rsidR="0082358D" w:rsidRPr="00DC6CF0" w:rsidRDefault="0082358D" w:rsidP="0082358D">
      <w:pPr>
        <w:pStyle w:val="Nagwek1"/>
        <w:spacing w:line="360" w:lineRule="auto"/>
        <w:rPr>
          <w:rFonts w:cstheme="majorHAnsi"/>
          <w:color w:val="auto"/>
          <w:sz w:val="24"/>
          <w:szCs w:val="24"/>
        </w:rPr>
      </w:pPr>
      <w:r w:rsidRPr="00DC6CF0">
        <w:rPr>
          <w:rFonts w:cstheme="majorHAnsi"/>
          <w:color w:val="auto"/>
          <w:sz w:val="24"/>
          <w:szCs w:val="24"/>
        </w:rPr>
        <w:lastRenderedPageBreak/>
        <w:t>Regulamin przetargu ustnego nieograniczonego na oddanie w najem lokalu użytkowego, garażu położonego w Piotrkowie Trybunalskim przy ulicy Sulejowskiej 35, o powierzchni użytkowej 16,53 m2.</w:t>
      </w:r>
    </w:p>
    <w:p w14:paraId="5795462A" w14:textId="77777777" w:rsidR="0082358D" w:rsidRPr="00DC6CF0" w:rsidRDefault="0082358D" w:rsidP="0082358D">
      <w:pPr>
        <w:spacing w:line="360" w:lineRule="auto"/>
        <w:rPr>
          <w:rFonts w:asciiTheme="majorHAnsi" w:hAnsiTheme="majorHAnsi" w:cstheme="majorHAnsi"/>
          <w:sz w:val="24"/>
          <w:szCs w:val="24"/>
        </w:rPr>
      </w:pPr>
      <w:r w:rsidRPr="00DC6CF0">
        <w:rPr>
          <w:rFonts w:asciiTheme="majorHAnsi" w:hAnsiTheme="majorHAnsi" w:cstheme="majorHAnsi"/>
          <w:sz w:val="24"/>
          <w:szCs w:val="24"/>
        </w:rPr>
        <w:t>Data i miejsce przetargu: dnia 07 kwietnia 2022 roku, godzina 11:30, w siedzibie Towarzystwa Budownictwa Społecznego Spółka z ograniczoną odpowiedzialnością w Piotrkowie Trybunalskim, Aleja 3 Maja 31, budynek „B”, świetlica.</w:t>
      </w:r>
    </w:p>
    <w:p w14:paraId="14B19712" w14:textId="77777777" w:rsidR="0082358D" w:rsidRPr="00DC6CF0" w:rsidRDefault="0082358D" w:rsidP="0082358D">
      <w:pPr>
        <w:pStyle w:val="Nagwek2"/>
        <w:numPr>
          <w:ilvl w:val="0"/>
          <w:numId w:val="49"/>
        </w:numPr>
        <w:spacing w:line="360" w:lineRule="auto"/>
        <w:ind w:left="928"/>
        <w:rPr>
          <w:rFonts w:cstheme="majorHAnsi"/>
          <w:color w:val="auto"/>
          <w:sz w:val="24"/>
          <w:szCs w:val="24"/>
        </w:rPr>
      </w:pPr>
      <w:r w:rsidRPr="00DC6CF0">
        <w:rPr>
          <w:rFonts w:cstheme="majorHAnsi"/>
          <w:color w:val="auto"/>
          <w:sz w:val="24"/>
          <w:szCs w:val="24"/>
        </w:rPr>
        <w:t>Postanowienia ogólne</w:t>
      </w:r>
    </w:p>
    <w:p w14:paraId="7BFD50E5" w14:textId="77777777" w:rsidR="0082358D" w:rsidRPr="00DC6CF0" w:rsidRDefault="0082358D" w:rsidP="0082358D">
      <w:pPr>
        <w:numPr>
          <w:ilvl w:val="0"/>
          <w:numId w:val="5"/>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Regulamin określa zasady przeprowadzenia drugiego przetargu nieograniczonego ustnego na oddanie w najem lokalu użytkowego, garażu położonego w Piotrkowie Trybunalskim przy ulicy Sulejowskiej 35, o powierzchni 16,53 m2.</w:t>
      </w:r>
    </w:p>
    <w:p w14:paraId="40156CB5" w14:textId="77777777" w:rsidR="0082358D" w:rsidRPr="00DC6CF0" w:rsidRDefault="0082358D" w:rsidP="0082358D">
      <w:pPr>
        <w:numPr>
          <w:ilvl w:val="0"/>
          <w:numId w:val="5"/>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Celem przetargu jest uzyskanie najwyższej miesięcznej stawki czynszu najmu.</w:t>
      </w:r>
    </w:p>
    <w:p w14:paraId="10F83DFD" w14:textId="77777777" w:rsidR="0082358D" w:rsidRPr="00DC6CF0" w:rsidRDefault="0082358D" w:rsidP="0082358D">
      <w:pPr>
        <w:pStyle w:val="Nagwek2"/>
        <w:numPr>
          <w:ilvl w:val="0"/>
          <w:numId w:val="49"/>
        </w:numPr>
        <w:spacing w:line="360" w:lineRule="auto"/>
        <w:ind w:left="928"/>
        <w:rPr>
          <w:rFonts w:cstheme="majorHAnsi"/>
          <w:color w:val="auto"/>
          <w:sz w:val="24"/>
          <w:szCs w:val="24"/>
        </w:rPr>
      </w:pPr>
      <w:r w:rsidRPr="00DC6CF0">
        <w:rPr>
          <w:rFonts w:cstheme="majorHAnsi"/>
          <w:color w:val="auto"/>
          <w:sz w:val="24"/>
          <w:szCs w:val="24"/>
        </w:rPr>
        <w:t>Podstawa prawna przeprowadzenia przetargu:</w:t>
      </w:r>
    </w:p>
    <w:p w14:paraId="1E6ECB69" w14:textId="77777777" w:rsidR="0082358D" w:rsidRPr="00DC6CF0" w:rsidRDefault="0082358D" w:rsidP="0082358D">
      <w:pPr>
        <w:numPr>
          <w:ilvl w:val="0"/>
          <w:numId w:val="6"/>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Ustawa z dnia 21 sierpnia 1997 roku o gospodarce nieruchomościami (Dziennik Ustaw z 2021 roku, pozycja 1899 z późniejszymi zmianami).</w:t>
      </w:r>
    </w:p>
    <w:p w14:paraId="1B7E2CF9" w14:textId="77777777" w:rsidR="0082358D" w:rsidRPr="00DC6CF0" w:rsidRDefault="0082358D" w:rsidP="0082358D">
      <w:pPr>
        <w:numPr>
          <w:ilvl w:val="0"/>
          <w:numId w:val="6"/>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Uchwała Numer XL/733/14 Rady Miasta Piotrkowa Trybunalskiego z dnia 29 stycznia 2014 roku w sprawie zasad wynajmowania lokali użytkowych na czas oznaczony dłuższy niż 3 lata lub czas nieoznaczony oraz w przypadku, gdy po umowie zawartej na czas oznaczony do 3 lat strony zawierają kolejne umowy, których przedmiotem jest ten sam lokal (Dziennik Urzędowy Województwa Łódzkiego z dnia 28 lutego 2014 roku pozycja 1046) zmieniona Uchwałą Numer V/60/15 Rady Miasta Piotrkowa Trybunalskiego z dnia 25 lutego 2015 roku (Dziennik Urzędowy Województwa Łódzkiego z dnia 2 kwietnia 2015 roku pozycja 1302) oraz Uchwałą Numer XLII/526/21 Rady Miasta Piotrkowa Trybunalskiego z dnia 03.09.2021 roku (Dziennik Urzędowy Województwa Łódzkiego z dnia 24 września 2021 roku pozycja 4429).</w:t>
      </w:r>
    </w:p>
    <w:p w14:paraId="52901E47" w14:textId="77777777" w:rsidR="0082358D" w:rsidRPr="00DC6CF0" w:rsidRDefault="0082358D" w:rsidP="0082358D">
      <w:pPr>
        <w:numPr>
          <w:ilvl w:val="0"/>
          <w:numId w:val="6"/>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Zarządzenie Numer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7DE6711E" w14:textId="77777777" w:rsidR="0082358D" w:rsidRPr="00DC6CF0" w:rsidRDefault="0082358D" w:rsidP="0082358D">
      <w:pPr>
        <w:pStyle w:val="Nagwek2"/>
        <w:numPr>
          <w:ilvl w:val="0"/>
          <w:numId w:val="49"/>
        </w:numPr>
        <w:spacing w:line="360" w:lineRule="auto"/>
        <w:ind w:left="928"/>
        <w:rPr>
          <w:rFonts w:cstheme="majorHAnsi"/>
          <w:color w:val="auto"/>
          <w:sz w:val="24"/>
          <w:szCs w:val="24"/>
        </w:rPr>
      </w:pPr>
    </w:p>
    <w:p w14:paraId="0C8E7840" w14:textId="77777777" w:rsidR="0082358D" w:rsidRPr="00DC6CF0" w:rsidRDefault="0082358D" w:rsidP="0082358D">
      <w:pPr>
        <w:spacing w:line="360" w:lineRule="auto"/>
        <w:rPr>
          <w:rFonts w:asciiTheme="majorHAnsi" w:hAnsiTheme="majorHAnsi" w:cstheme="majorHAnsi"/>
          <w:sz w:val="24"/>
          <w:szCs w:val="24"/>
        </w:rPr>
      </w:pPr>
      <w:r w:rsidRPr="00DC6CF0">
        <w:rPr>
          <w:rFonts w:asciiTheme="majorHAnsi" w:hAnsiTheme="majorHAnsi" w:cstheme="majorHAnsi"/>
          <w:sz w:val="24"/>
          <w:szCs w:val="24"/>
        </w:rPr>
        <w:t>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 oraz w Biuletynie Informacji Publicznej Urzędu Miasta Piotrkowa Trybunalskiego i Towarzystwa Budownictwa Społecznego Spółka z ograniczoną odpowiedzialnością w Piotrkowie Trybunalskim, na tablicach urzędu i zarządzającego oraz lokalu przeznaczonym do najmu.</w:t>
      </w:r>
    </w:p>
    <w:p w14:paraId="50A7D58A" w14:textId="77777777" w:rsidR="0082358D" w:rsidRPr="00DC6CF0" w:rsidRDefault="0082358D" w:rsidP="0082358D">
      <w:pPr>
        <w:pStyle w:val="Nagwek2"/>
        <w:numPr>
          <w:ilvl w:val="0"/>
          <w:numId w:val="49"/>
        </w:numPr>
        <w:spacing w:line="360" w:lineRule="auto"/>
        <w:ind w:left="928"/>
        <w:rPr>
          <w:rFonts w:cstheme="majorHAnsi"/>
          <w:color w:val="auto"/>
          <w:sz w:val="24"/>
          <w:szCs w:val="24"/>
        </w:rPr>
      </w:pPr>
      <w:r w:rsidRPr="00DC6CF0">
        <w:rPr>
          <w:rFonts w:cstheme="majorHAnsi"/>
          <w:color w:val="auto"/>
          <w:sz w:val="24"/>
          <w:szCs w:val="24"/>
        </w:rPr>
        <w:t>Przedmiot przetargu, okres najmu i wysokość czynszu najmu:</w:t>
      </w:r>
    </w:p>
    <w:p w14:paraId="51B7E201" w14:textId="77777777" w:rsidR="0082358D" w:rsidRPr="00DC6CF0" w:rsidRDefault="0082358D" w:rsidP="0082358D">
      <w:pPr>
        <w:numPr>
          <w:ilvl w:val="0"/>
          <w:numId w:val="7"/>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Przedmiotem przetargu ustnego jest oddanie w najem lokalu użytkowego, garażu</w:t>
      </w:r>
    </w:p>
    <w:p w14:paraId="16661629" w14:textId="77777777" w:rsidR="0082358D" w:rsidRPr="00DC6CF0" w:rsidRDefault="0082358D" w:rsidP="0082358D">
      <w:pPr>
        <w:pStyle w:val="Akapitzlist"/>
        <w:numPr>
          <w:ilvl w:val="0"/>
          <w:numId w:val="8"/>
        </w:numPr>
        <w:spacing w:line="360" w:lineRule="auto"/>
        <w:rPr>
          <w:rFonts w:asciiTheme="majorHAnsi" w:hAnsiTheme="majorHAnsi" w:cstheme="majorHAnsi"/>
          <w:sz w:val="24"/>
          <w:szCs w:val="24"/>
        </w:rPr>
      </w:pPr>
      <w:r w:rsidRPr="00DC6CF0">
        <w:rPr>
          <w:rFonts w:asciiTheme="majorHAnsi" w:hAnsiTheme="majorHAnsi" w:cstheme="majorHAnsi"/>
          <w:sz w:val="24"/>
          <w:szCs w:val="24"/>
        </w:rPr>
        <w:t>na cel: przechowywanie samochodu lub innego pojazdu mechanicznego na przykład motocykla,</w:t>
      </w:r>
    </w:p>
    <w:p w14:paraId="656CD58B" w14:textId="77777777" w:rsidR="0082358D" w:rsidRPr="00DC6CF0" w:rsidRDefault="0082358D" w:rsidP="0082358D">
      <w:pPr>
        <w:pStyle w:val="Akapitzlist"/>
        <w:numPr>
          <w:ilvl w:val="0"/>
          <w:numId w:val="8"/>
        </w:numPr>
        <w:spacing w:line="360" w:lineRule="auto"/>
        <w:rPr>
          <w:rFonts w:asciiTheme="majorHAnsi" w:hAnsiTheme="majorHAnsi" w:cstheme="majorHAnsi"/>
          <w:sz w:val="24"/>
          <w:szCs w:val="24"/>
        </w:rPr>
      </w:pPr>
      <w:r w:rsidRPr="00DC6CF0">
        <w:rPr>
          <w:rFonts w:asciiTheme="majorHAnsi" w:hAnsiTheme="majorHAnsi" w:cstheme="majorHAnsi"/>
          <w:sz w:val="24"/>
          <w:szCs w:val="24"/>
        </w:rPr>
        <w:t>położonego w: Piotrków Trybunalski przy ulicy Sulejowskiej 35,</w:t>
      </w:r>
    </w:p>
    <w:p w14:paraId="1B492D9C" w14:textId="77777777" w:rsidR="0082358D" w:rsidRPr="00DC6CF0" w:rsidRDefault="0082358D" w:rsidP="0082358D">
      <w:pPr>
        <w:pStyle w:val="Akapitzlist"/>
        <w:numPr>
          <w:ilvl w:val="0"/>
          <w:numId w:val="8"/>
        </w:numPr>
        <w:spacing w:line="360" w:lineRule="auto"/>
        <w:rPr>
          <w:rFonts w:asciiTheme="majorHAnsi" w:hAnsiTheme="majorHAnsi" w:cstheme="majorHAnsi"/>
          <w:sz w:val="24"/>
          <w:szCs w:val="24"/>
        </w:rPr>
      </w:pPr>
      <w:r w:rsidRPr="00DC6CF0">
        <w:rPr>
          <w:rFonts w:asciiTheme="majorHAnsi" w:hAnsiTheme="majorHAnsi" w:cstheme="majorHAnsi"/>
          <w:sz w:val="24"/>
          <w:szCs w:val="24"/>
        </w:rPr>
        <w:t>o powierzchni użytkowej: 16,53 m2.</w:t>
      </w:r>
    </w:p>
    <w:p w14:paraId="616773AA" w14:textId="77777777" w:rsidR="0082358D" w:rsidRPr="00DC6CF0" w:rsidRDefault="0082358D" w:rsidP="0082358D">
      <w:pPr>
        <w:numPr>
          <w:ilvl w:val="0"/>
          <w:numId w:val="7"/>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Okres najmu: nieoznaczony.</w:t>
      </w:r>
    </w:p>
    <w:p w14:paraId="58CD3139" w14:textId="77777777" w:rsidR="0082358D" w:rsidRPr="00DC6CF0" w:rsidRDefault="0082358D" w:rsidP="0082358D">
      <w:pPr>
        <w:numPr>
          <w:ilvl w:val="0"/>
          <w:numId w:val="7"/>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Cena wywoławcza stawki czynszu określona jako miesięczny czynsz netto ustalony dla lokalu użytkowego, garażu: 89,26 zł.</w:t>
      </w:r>
    </w:p>
    <w:p w14:paraId="52E64A32" w14:textId="77777777" w:rsidR="0082358D" w:rsidRPr="00DC6CF0" w:rsidRDefault="0082358D" w:rsidP="0082358D">
      <w:pPr>
        <w:pStyle w:val="Nagwek2"/>
        <w:numPr>
          <w:ilvl w:val="0"/>
          <w:numId w:val="49"/>
        </w:numPr>
        <w:spacing w:line="360" w:lineRule="auto"/>
        <w:ind w:left="928"/>
        <w:rPr>
          <w:rFonts w:cstheme="majorHAnsi"/>
          <w:color w:val="auto"/>
          <w:sz w:val="24"/>
          <w:szCs w:val="24"/>
        </w:rPr>
      </w:pPr>
      <w:r w:rsidRPr="00DC6CF0">
        <w:rPr>
          <w:rFonts w:cstheme="majorHAnsi"/>
          <w:color w:val="auto"/>
          <w:sz w:val="24"/>
          <w:szCs w:val="24"/>
        </w:rPr>
        <w:t>Warunki i zasady uczestnictwa w przetargu:</w:t>
      </w:r>
    </w:p>
    <w:p w14:paraId="67B94EFB"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Warunkiem uczestnictwa w przetargu jest wniesienie wadium w pieniądzu: 89,26 zł, /słownie złotych: osiemdziesiąt dziewięć złotych 26/100/, w terminie wyznaczonym w ogłoszeniu o przetargu oraz złożenie oferty wraz z wymaganymi dokumentami w terminie określonym w ogłoszeniu o przetargu, stanowiącym załącznik do niniejszego regulaminu.</w:t>
      </w:r>
    </w:p>
    <w:p w14:paraId="4B17E5D3"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Wadium należy wpłacić na rachunek bankowy Towarzystwa Budownictwa Społecznego Spółka z ograniczoną odpowiedzialnością w Piotrkowie Trybunalskim, Aleja 3 Maja 31 – BNP PARIBAS numer konta: 18 1600 1462 1004 1882 6000 0001 z dopiskiem: „wadium – najem lokalu użytkowego, garażu położonego w Piotrkowie Trybunalskim przy ulicy Sulejowskiej 35 o powierzchni 16,53 m2”. Za datę wniesienia wadium uznaje się datę wpływu środków pieniężnych na rachunek bankowy Towarzystwa Budownictwa Społecznego Spółka z ograniczoną odpowiedzialnością podany w ogłoszeniu.</w:t>
      </w:r>
    </w:p>
    <w:p w14:paraId="6ED8A60B"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lastRenderedPageBreak/>
        <w:t>W terminie wskazanym w ogłoszeniu o przetargu oferent zobowiązany jest do złożenia w siedzibie Towarzystwa Budownictwa Społecznego Spółka z ograniczoną odpowiedzialnością w Piotrkowie Trybunalskim, Aleja 3 Maja 31, budynek „A”, Sekretariat - pokój numer 15 (telefon 44/732-37-70):</w:t>
      </w:r>
    </w:p>
    <w:p w14:paraId="0866DE66" w14:textId="77777777" w:rsidR="0082358D" w:rsidRPr="00DC6CF0" w:rsidRDefault="0082358D" w:rsidP="0082358D">
      <w:pPr>
        <w:numPr>
          <w:ilvl w:val="0"/>
          <w:numId w:val="10"/>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pisemnej oferty uczestnictwa w przetargu zawierającej w szczególności:</w:t>
      </w:r>
    </w:p>
    <w:p w14:paraId="6D6E9FD5" w14:textId="77777777" w:rsidR="0082358D" w:rsidRPr="00DC6CF0" w:rsidRDefault="0082358D" w:rsidP="0082358D">
      <w:pPr>
        <w:numPr>
          <w:ilvl w:val="0"/>
          <w:numId w:val="10"/>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imię, nazwisko i adres (nazwę i siedzibę) oferenta,</w:t>
      </w:r>
    </w:p>
    <w:p w14:paraId="47F691BC" w14:textId="77777777" w:rsidR="0082358D" w:rsidRPr="00DC6CF0" w:rsidRDefault="0082358D" w:rsidP="0082358D">
      <w:pPr>
        <w:numPr>
          <w:ilvl w:val="0"/>
          <w:numId w:val="10"/>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oznaczenie lokalu, garażu (adres, powierzchnia użytkowa), którego przetarg dotyczy,</w:t>
      </w:r>
    </w:p>
    <w:p w14:paraId="5941ADBD" w14:textId="77777777" w:rsidR="0082358D" w:rsidRPr="00DC6CF0" w:rsidRDefault="0082358D" w:rsidP="0082358D">
      <w:pPr>
        <w:numPr>
          <w:ilvl w:val="0"/>
          <w:numId w:val="10"/>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profil działalności.</w:t>
      </w:r>
    </w:p>
    <w:p w14:paraId="47B320B3" w14:textId="77777777" w:rsidR="0082358D" w:rsidRPr="00DC6CF0" w:rsidRDefault="0082358D" w:rsidP="0082358D">
      <w:pPr>
        <w:spacing w:line="360" w:lineRule="auto"/>
        <w:ind w:firstLine="284"/>
        <w:rPr>
          <w:rFonts w:asciiTheme="majorHAnsi" w:hAnsiTheme="majorHAnsi" w:cstheme="majorHAnsi"/>
          <w:sz w:val="24"/>
          <w:szCs w:val="24"/>
        </w:rPr>
      </w:pPr>
      <w:r w:rsidRPr="00DC6CF0">
        <w:rPr>
          <w:rFonts w:asciiTheme="majorHAnsi" w:hAnsiTheme="majorHAnsi" w:cstheme="majorHAnsi"/>
          <w:sz w:val="24"/>
          <w:szCs w:val="24"/>
        </w:rPr>
        <w:t>Ponadto do oferty należy dołączyć:</w:t>
      </w:r>
    </w:p>
    <w:p w14:paraId="3DFA423A" w14:textId="77777777" w:rsidR="0082358D" w:rsidRPr="00DC6CF0" w:rsidRDefault="0082358D" w:rsidP="0082358D">
      <w:pPr>
        <w:numPr>
          <w:ilvl w:val="0"/>
          <w:numId w:val="11"/>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zaświadczenie o niezaleganiu z zapłatą należności wobec Gminy Piotrków Trybunalski,</w:t>
      </w:r>
    </w:p>
    <w:p w14:paraId="44CB84AF" w14:textId="77777777" w:rsidR="0082358D" w:rsidRPr="00DC6CF0" w:rsidRDefault="0082358D" w:rsidP="0082358D">
      <w:pPr>
        <w:numPr>
          <w:ilvl w:val="0"/>
          <w:numId w:val="11"/>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zaświadczenie o niezaleganiu z zapłatą należności wobec Towarzystwa Budownictwa Społecznego Spółka z ograniczoną odpowiedzialnością w Piotrkowie Trybunalskim,</w:t>
      </w:r>
    </w:p>
    <w:p w14:paraId="4EAE10B4" w14:textId="77777777" w:rsidR="0082358D" w:rsidRPr="00DC6CF0" w:rsidRDefault="0082358D" w:rsidP="0082358D">
      <w:pPr>
        <w:numPr>
          <w:ilvl w:val="0"/>
          <w:numId w:val="11"/>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dowód wpłaty wadium,</w:t>
      </w:r>
    </w:p>
    <w:p w14:paraId="06C3AF26" w14:textId="77777777" w:rsidR="0082358D" w:rsidRPr="00DC6CF0" w:rsidRDefault="0082358D" w:rsidP="0082358D">
      <w:pPr>
        <w:numPr>
          <w:ilvl w:val="0"/>
          <w:numId w:val="11"/>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C22EB8C" w14:textId="77777777" w:rsidR="0082358D" w:rsidRPr="00DC6CF0" w:rsidRDefault="0082358D" w:rsidP="0082358D">
      <w:pPr>
        <w:numPr>
          <w:ilvl w:val="0"/>
          <w:numId w:val="11"/>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oświadczenie o zaakceptowaniu warunków najmu określonych w projekcie umowy najmu i regulaminie przetargowym.</w:t>
      </w:r>
    </w:p>
    <w:p w14:paraId="02B309D1"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 „B” – pokój numer 25, natomiast informację o stanie technicznym lokalu można uzyskać w administracji budynku, to jest Biuro Obsługi Mieszkańców Towarzystwo Gospodarcze spółka cywilna w Piotrkowie Trybunalskim, ulica Krasickiego 3 (telefon 44/646-51-15).</w:t>
      </w:r>
    </w:p>
    <w:p w14:paraId="298C53FE"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 xml:space="preserve">Przed przystąpieniem do przetargu należy dokonać oględzin lokalu w obecności pracownika administracji, to jest Biuro Obsługi Mieszkańców Towarzystwo Gospodarcze </w:t>
      </w:r>
      <w:r w:rsidRPr="00DC6CF0">
        <w:rPr>
          <w:rFonts w:asciiTheme="majorHAnsi" w:hAnsiTheme="majorHAnsi" w:cstheme="majorHAnsi"/>
          <w:sz w:val="24"/>
          <w:szCs w:val="24"/>
        </w:rPr>
        <w:lastRenderedPageBreak/>
        <w:t>spółka cywilna w Piotrkowie Trybunalskim, ulica Krasickiego 3 (telefon 44/646-51-15).Oględzin lokalu można dokonać we wszystkie dni robocze w godzinach od 8:00 do 15:00.</w:t>
      </w:r>
    </w:p>
    <w:p w14:paraId="077F128B"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Osoby fizyczne uczestniczące w przetargu okazują komisji przetargowej w dniu przetargu dokument stwierdzający tożsamość.</w:t>
      </w:r>
    </w:p>
    <w:p w14:paraId="30F70BC1"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W przypadku osób fizycznych pozostających w związku małżeńskim, posiadających ustawową wspólność majątkową, do udziału w przetargu wymagana jest obecność obojga małżonków lub pisemna zgoda (podpis notarialnie poświadczony) współmałżonka na przystąpienie do przetargu w celu wynajęcia lokalu użytkowego i zawarcia umowy najmu lokalu.</w:t>
      </w:r>
    </w:p>
    <w:p w14:paraId="108AB9DE"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35092974"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3B881CA2"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6FBF565B"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Wniesione wadium przez uczestnika przetargu, który przetarg wygrał, zaliczane jest na poczet czynszu najmu.</w:t>
      </w:r>
    </w:p>
    <w:p w14:paraId="1A60C34B"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w:t>
      </w:r>
    </w:p>
    <w:p w14:paraId="0D30CCD2"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W przypadku uchylenia się uczestnika przetargu, który przetarg wygrał od zawarcia umowy, wadium nie podlega zwrotowi i przepada na rzecz Towarzystwa Budownictwa Społecznego Spółka z ograniczoną odpowiedzialnością.</w:t>
      </w:r>
    </w:p>
    <w:p w14:paraId="242E4D16" w14:textId="77777777" w:rsidR="0082358D" w:rsidRPr="00DC6CF0" w:rsidRDefault="0082358D" w:rsidP="0082358D">
      <w:pPr>
        <w:numPr>
          <w:ilvl w:val="0"/>
          <w:numId w:val="9"/>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lastRenderedPageBreak/>
        <w:t>Towarzystwo Budownictwa Społecznego Spółka z ograniczoną odpowiedzialnością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1F5012B2" w14:textId="77777777" w:rsidR="0082358D" w:rsidRPr="00DC6CF0" w:rsidRDefault="0082358D" w:rsidP="0082358D">
      <w:pPr>
        <w:pStyle w:val="Nagwek2"/>
        <w:numPr>
          <w:ilvl w:val="0"/>
          <w:numId w:val="49"/>
        </w:numPr>
        <w:spacing w:line="360" w:lineRule="auto"/>
        <w:ind w:left="928"/>
        <w:rPr>
          <w:rFonts w:cstheme="majorHAnsi"/>
          <w:color w:val="auto"/>
          <w:sz w:val="24"/>
          <w:szCs w:val="24"/>
        </w:rPr>
      </w:pPr>
    </w:p>
    <w:p w14:paraId="5DE9F800" w14:textId="77777777" w:rsidR="0082358D" w:rsidRPr="00DC6CF0" w:rsidRDefault="0082358D" w:rsidP="0082358D">
      <w:pPr>
        <w:numPr>
          <w:ilvl w:val="0"/>
          <w:numId w:val="12"/>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Skład Komisji Przetargowej oraz zasady postępowania Komisji Przetargowej określa Zarządzenie Prezesa Zarządu Spółki z ograniczoną odpowiedzialnością w Piotrkowie Trybunalskim.</w:t>
      </w:r>
    </w:p>
    <w:p w14:paraId="73DC00D2" w14:textId="77777777" w:rsidR="0082358D" w:rsidRPr="00DC6CF0" w:rsidRDefault="0082358D" w:rsidP="0082358D">
      <w:pPr>
        <w:numPr>
          <w:ilvl w:val="0"/>
          <w:numId w:val="12"/>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5A187CE9" w14:textId="77777777" w:rsidR="0082358D" w:rsidRPr="00DC6CF0" w:rsidRDefault="0082358D" w:rsidP="0082358D">
      <w:pPr>
        <w:pStyle w:val="Nagwek2"/>
        <w:numPr>
          <w:ilvl w:val="0"/>
          <w:numId w:val="49"/>
        </w:numPr>
        <w:spacing w:line="360" w:lineRule="auto"/>
        <w:ind w:left="928"/>
        <w:rPr>
          <w:rFonts w:cstheme="majorHAnsi"/>
          <w:color w:val="auto"/>
          <w:sz w:val="24"/>
          <w:szCs w:val="24"/>
        </w:rPr>
      </w:pPr>
      <w:r w:rsidRPr="00DC6CF0">
        <w:rPr>
          <w:rFonts w:cstheme="majorHAnsi"/>
          <w:color w:val="auto"/>
          <w:sz w:val="24"/>
          <w:szCs w:val="24"/>
        </w:rPr>
        <w:t>Przeprowadzenie przetargu.</w:t>
      </w:r>
    </w:p>
    <w:p w14:paraId="787CE3F6" w14:textId="77777777" w:rsidR="0082358D" w:rsidRPr="00DC6CF0" w:rsidRDefault="0082358D" w:rsidP="0082358D">
      <w:pPr>
        <w:numPr>
          <w:ilvl w:val="0"/>
          <w:numId w:val="13"/>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A425517" w14:textId="77777777" w:rsidR="0082358D" w:rsidRPr="00DC6CF0" w:rsidRDefault="0082358D" w:rsidP="0082358D">
      <w:pPr>
        <w:numPr>
          <w:ilvl w:val="0"/>
          <w:numId w:val="13"/>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0DC755F5" w14:textId="77777777" w:rsidR="0082358D" w:rsidRPr="00DC6CF0" w:rsidRDefault="0082358D" w:rsidP="0082358D">
      <w:pPr>
        <w:numPr>
          <w:ilvl w:val="0"/>
          <w:numId w:val="13"/>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O wysokości postąpienia decydują uczestnicy przetargu, z tym, że postąpienie nie może wynosić mniej niż 1 % ceny wywoławczej, z zaokrągleniem w górę do pełnych dziesiątek złotych.</w:t>
      </w:r>
    </w:p>
    <w:p w14:paraId="3339627C" w14:textId="77777777" w:rsidR="0082358D" w:rsidRPr="00DC6CF0" w:rsidRDefault="0082358D" w:rsidP="0082358D">
      <w:pPr>
        <w:numPr>
          <w:ilvl w:val="0"/>
          <w:numId w:val="13"/>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Uczestnicy Przetargu zgłaszają ustnie kolejne postąpienia ceny, dopóki mimo trzykrotnego wywołania nie ma dalszych postąpień.</w:t>
      </w:r>
    </w:p>
    <w:p w14:paraId="3B83F7A7" w14:textId="77777777" w:rsidR="0082358D" w:rsidRPr="00DC6CF0" w:rsidRDefault="0082358D" w:rsidP="0082358D">
      <w:pPr>
        <w:numPr>
          <w:ilvl w:val="0"/>
          <w:numId w:val="13"/>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lastRenderedPageBreak/>
        <w:t>Zgłoszenie ceny następuje ustnie z jednoczesnym uniesieniem w górę kartonika z numerem porządkowym, otrzymanego od Komisji Przetargowej przed rozpoczęciem przetargu.</w:t>
      </w:r>
    </w:p>
    <w:p w14:paraId="50C09BE2" w14:textId="77777777" w:rsidR="0082358D" w:rsidRPr="00DC6CF0" w:rsidRDefault="0082358D" w:rsidP="0082358D">
      <w:pPr>
        <w:numPr>
          <w:ilvl w:val="0"/>
          <w:numId w:val="13"/>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828FB41" w14:textId="77777777" w:rsidR="0082358D" w:rsidRPr="00DC6CF0" w:rsidRDefault="0082358D" w:rsidP="0082358D">
      <w:pPr>
        <w:numPr>
          <w:ilvl w:val="0"/>
          <w:numId w:val="13"/>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Cena zaoferowana przez uczestnika przetargu przestaje go wiązać, gdy inny uczestnik zaoferuje cenę wyższą.</w:t>
      </w:r>
    </w:p>
    <w:p w14:paraId="273BB166" w14:textId="77777777" w:rsidR="0082358D" w:rsidRPr="00DC6CF0" w:rsidRDefault="0082358D" w:rsidP="0082358D">
      <w:pPr>
        <w:numPr>
          <w:ilvl w:val="0"/>
          <w:numId w:val="13"/>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38116627" w14:textId="77777777" w:rsidR="0082358D" w:rsidRPr="00DC6CF0" w:rsidRDefault="0082358D" w:rsidP="0082358D">
      <w:pPr>
        <w:numPr>
          <w:ilvl w:val="0"/>
          <w:numId w:val="13"/>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E88C6AE" w14:textId="77777777" w:rsidR="0082358D" w:rsidRPr="00DC6CF0" w:rsidRDefault="0082358D" w:rsidP="0082358D">
      <w:pPr>
        <w:numPr>
          <w:ilvl w:val="0"/>
          <w:numId w:val="13"/>
        </w:numPr>
        <w:spacing w:line="360" w:lineRule="auto"/>
        <w:ind w:left="0" w:firstLine="284"/>
        <w:rPr>
          <w:rFonts w:asciiTheme="majorHAnsi" w:hAnsiTheme="majorHAnsi" w:cstheme="majorHAnsi"/>
          <w:sz w:val="24"/>
          <w:szCs w:val="24"/>
        </w:rPr>
      </w:pPr>
      <w:r w:rsidRPr="00DC6CF0">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49B335C8" w14:textId="7FFEEF50" w:rsidR="007D3591" w:rsidRPr="00DC6CF0" w:rsidRDefault="001C45A7" w:rsidP="00A21F95">
      <w:pPr>
        <w:pStyle w:val="Nagwek2"/>
        <w:spacing w:before="8400" w:line="360" w:lineRule="auto"/>
        <w:rPr>
          <w:rFonts w:cstheme="majorHAnsi"/>
          <w:color w:val="auto"/>
          <w:sz w:val="24"/>
          <w:szCs w:val="24"/>
        </w:rPr>
      </w:pPr>
      <w:r w:rsidRPr="00DC6CF0">
        <w:rPr>
          <w:rFonts w:cstheme="majorHAnsi"/>
          <w:color w:val="auto"/>
          <w:sz w:val="24"/>
          <w:szCs w:val="24"/>
        </w:rPr>
        <w:lastRenderedPageBreak/>
        <w:t>Umowa</w:t>
      </w:r>
      <w:r w:rsidR="003D143F" w:rsidRPr="00DC6CF0">
        <w:rPr>
          <w:rFonts w:cstheme="majorHAnsi"/>
          <w:color w:val="auto"/>
          <w:sz w:val="24"/>
          <w:szCs w:val="24"/>
        </w:rPr>
        <w:t xml:space="preserve"> </w:t>
      </w:r>
      <w:r w:rsidRPr="00DC6CF0">
        <w:rPr>
          <w:rFonts w:cstheme="majorHAnsi"/>
          <w:color w:val="auto"/>
          <w:sz w:val="24"/>
          <w:szCs w:val="24"/>
        </w:rPr>
        <w:t xml:space="preserve">najmu </w:t>
      </w:r>
      <w:r w:rsidR="00A21F95" w:rsidRPr="00DC6CF0">
        <w:rPr>
          <w:rFonts w:cstheme="majorHAnsi"/>
          <w:color w:val="auto"/>
          <w:sz w:val="24"/>
          <w:szCs w:val="24"/>
        </w:rPr>
        <w:t>garażu</w:t>
      </w:r>
    </w:p>
    <w:p w14:paraId="7B23064E" w14:textId="61938958" w:rsidR="007D3591" w:rsidRPr="00DC6CF0" w:rsidRDefault="007D3591" w:rsidP="00A21F95">
      <w:pPr>
        <w:pStyle w:val="Textbody"/>
        <w:spacing w:line="360" w:lineRule="auto"/>
        <w:rPr>
          <w:rFonts w:asciiTheme="majorHAnsi" w:hAnsiTheme="majorHAnsi" w:cstheme="majorHAnsi"/>
          <w:lang w:val="pl-PL"/>
        </w:rPr>
      </w:pPr>
      <w:r w:rsidRPr="00DC6CF0">
        <w:rPr>
          <w:rFonts w:asciiTheme="majorHAnsi" w:hAnsiTheme="majorHAnsi" w:cstheme="majorHAnsi"/>
          <w:lang w:val="pl-PL"/>
        </w:rPr>
        <w:t>zawarta w dniu ........................... r. pomiędzy Towarzystwem Budownictwa Społecznego Spółka z o.o. w Piotrkowie Trybunalskim, Alej</w:t>
      </w:r>
      <w:r w:rsidR="00A21F95" w:rsidRPr="00DC6CF0">
        <w:rPr>
          <w:rFonts w:asciiTheme="majorHAnsi" w:hAnsiTheme="majorHAnsi" w:cstheme="majorHAnsi"/>
          <w:lang w:val="pl-PL"/>
        </w:rPr>
        <w:t>a</w:t>
      </w:r>
      <w:r w:rsidRPr="00DC6CF0">
        <w:rPr>
          <w:rFonts w:asciiTheme="majorHAnsi" w:hAnsiTheme="majorHAnsi" w:cstheme="majorHAnsi"/>
          <w:lang w:val="pl-PL"/>
        </w:rPr>
        <w:t xml:space="preserve"> 3 Maja 31, zarejestrowanym w Sądzie Rejonowym dla Łodzi-Śródmieścia w Łodzi w XX Wydział Krajowego Rejestru Sądowego wpisanym do Rejestru Przedsiębiorców pod Nr KRS : 0000039349, NIP 771-22-81-594, wysokość kapitału</w:t>
      </w:r>
      <w:r w:rsidR="00A21F95" w:rsidRPr="00DC6CF0">
        <w:rPr>
          <w:rFonts w:asciiTheme="majorHAnsi" w:hAnsiTheme="majorHAnsi" w:cstheme="majorHAnsi"/>
          <w:lang w:val="pl-PL"/>
        </w:rPr>
        <w:t xml:space="preserve"> </w:t>
      </w:r>
      <w:r w:rsidRPr="00DC6CF0">
        <w:rPr>
          <w:rFonts w:asciiTheme="majorHAnsi" w:hAnsiTheme="majorHAnsi" w:cstheme="majorHAnsi"/>
          <w:lang w:val="pl-PL"/>
        </w:rPr>
        <w:t>zakładowego 20.119.480,00 zł, zwanym w treści umowy „Wynajmującym“, reprezentowanym przez :</w:t>
      </w:r>
    </w:p>
    <w:p w14:paraId="09B5E30A" w14:textId="2BFCF191" w:rsidR="007D3591" w:rsidRPr="00DC6CF0" w:rsidRDefault="007D3591" w:rsidP="00A21F95">
      <w:pPr>
        <w:pStyle w:val="Textbody"/>
        <w:spacing w:line="360" w:lineRule="auto"/>
        <w:rPr>
          <w:rFonts w:asciiTheme="majorHAnsi" w:hAnsiTheme="majorHAnsi" w:cstheme="majorHAnsi"/>
          <w:lang w:val="pl-PL"/>
        </w:rPr>
      </w:pPr>
      <w:r w:rsidRPr="00DC6CF0">
        <w:rPr>
          <w:rFonts w:asciiTheme="majorHAnsi" w:hAnsiTheme="majorHAnsi" w:cstheme="majorHAnsi"/>
          <w:lang w:val="pl-PL"/>
        </w:rPr>
        <w:t>Elżbietę Sapińską</w:t>
      </w:r>
      <w:r w:rsidR="00A21F95" w:rsidRPr="00DC6CF0">
        <w:rPr>
          <w:rFonts w:asciiTheme="majorHAnsi" w:hAnsiTheme="majorHAnsi" w:cstheme="majorHAnsi"/>
          <w:lang w:val="pl-PL"/>
        </w:rPr>
        <w:t xml:space="preserve"> - </w:t>
      </w:r>
      <w:r w:rsidRPr="00DC6CF0">
        <w:rPr>
          <w:rFonts w:asciiTheme="majorHAnsi" w:hAnsiTheme="majorHAnsi" w:cstheme="majorHAnsi"/>
          <w:lang w:val="pl-PL"/>
        </w:rPr>
        <w:t>Prezesa Zarządu Spółki</w:t>
      </w:r>
    </w:p>
    <w:p w14:paraId="21D39E1F" w14:textId="77777777" w:rsidR="007D3591" w:rsidRPr="00DC6CF0" w:rsidRDefault="007D3591" w:rsidP="00A21F95">
      <w:pPr>
        <w:pStyle w:val="Textbody"/>
        <w:spacing w:line="360" w:lineRule="auto"/>
        <w:rPr>
          <w:rFonts w:asciiTheme="majorHAnsi" w:hAnsiTheme="majorHAnsi" w:cstheme="majorHAnsi"/>
          <w:lang w:val="pl-PL"/>
        </w:rPr>
      </w:pPr>
      <w:r w:rsidRPr="00DC6CF0">
        <w:rPr>
          <w:rFonts w:asciiTheme="majorHAnsi" w:hAnsiTheme="majorHAnsi" w:cstheme="majorHAnsi"/>
          <w:lang w:val="pl-PL"/>
        </w:rPr>
        <w:t>a .................................................................................................................................................</w:t>
      </w:r>
    </w:p>
    <w:p w14:paraId="4E65DA89" w14:textId="77777777" w:rsidR="007D3591" w:rsidRPr="00DC6CF0" w:rsidRDefault="007D3591" w:rsidP="00A21F95">
      <w:pPr>
        <w:pStyle w:val="Textbody"/>
        <w:spacing w:line="360" w:lineRule="auto"/>
        <w:rPr>
          <w:rFonts w:asciiTheme="majorHAnsi" w:hAnsiTheme="majorHAnsi" w:cstheme="majorHAnsi"/>
          <w:lang w:val="pl-PL"/>
        </w:rPr>
      </w:pPr>
      <w:r w:rsidRPr="00DC6CF0">
        <w:rPr>
          <w:rFonts w:asciiTheme="majorHAnsi" w:hAnsiTheme="majorHAnsi" w:cstheme="majorHAnsi"/>
          <w:lang w:val="pl-PL"/>
        </w:rPr>
        <w:t>zamieszkałym w: ........................................................................................................................</w:t>
      </w:r>
    </w:p>
    <w:p w14:paraId="347D9A5A" w14:textId="54EB40DD" w:rsidR="007D3591" w:rsidRPr="00DC6CF0" w:rsidRDefault="007D3591" w:rsidP="00A21F95">
      <w:pPr>
        <w:pStyle w:val="Textbody"/>
        <w:spacing w:line="360" w:lineRule="auto"/>
        <w:rPr>
          <w:rFonts w:asciiTheme="majorHAnsi" w:hAnsiTheme="majorHAnsi" w:cstheme="majorHAnsi"/>
          <w:lang w:val="pl-PL"/>
        </w:rPr>
      </w:pPr>
      <w:r w:rsidRPr="00DC6CF0">
        <w:rPr>
          <w:rFonts w:asciiTheme="majorHAnsi" w:hAnsiTheme="majorHAnsi" w:cstheme="majorHAnsi"/>
          <w:lang w:val="pl-PL"/>
        </w:rPr>
        <w:t>N</w:t>
      </w:r>
      <w:r w:rsidR="00A21F95" w:rsidRPr="00DC6CF0">
        <w:rPr>
          <w:rFonts w:asciiTheme="majorHAnsi" w:hAnsiTheme="majorHAnsi" w:cstheme="majorHAnsi"/>
          <w:lang w:val="pl-PL"/>
        </w:rPr>
        <w:t>ume</w:t>
      </w:r>
      <w:r w:rsidRPr="00DC6CF0">
        <w:rPr>
          <w:rFonts w:asciiTheme="majorHAnsi" w:hAnsiTheme="majorHAnsi" w:cstheme="majorHAnsi"/>
          <w:lang w:val="pl-PL"/>
        </w:rPr>
        <w:t>r PESEL: ..................................,</w:t>
      </w:r>
    </w:p>
    <w:p w14:paraId="348CD885" w14:textId="254B9271" w:rsidR="007D3591" w:rsidRPr="00DC6CF0" w:rsidRDefault="007D3591" w:rsidP="00A21F95">
      <w:pPr>
        <w:pStyle w:val="Textbody"/>
        <w:spacing w:line="360" w:lineRule="auto"/>
        <w:rPr>
          <w:rFonts w:asciiTheme="majorHAnsi" w:hAnsiTheme="majorHAnsi" w:cstheme="majorHAnsi"/>
          <w:lang w:val="pl-PL"/>
        </w:rPr>
      </w:pPr>
      <w:r w:rsidRPr="00DC6CF0">
        <w:rPr>
          <w:rFonts w:asciiTheme="majorHAnsi" w:hAnsiTheme="majorHAnsi" w:cstheme="majorHAnsi"/>
          <w:lang w:val="pl-PL"/>
        </w:rPr>
        <w:t>zwanym w treści umowy ,,Najemcą“ reprezentowanym przez :</w:t>
      </w:r>
      <w:r w:rsidR="00A21F95" w:rsidRPr="00DC6CF0">
        <w:rPr>
          <w:rFonts w:asciiTheme="majorHAnsi" w:hAnsiTheme="majorHAnsi" w:cstheme="majorHAnsi"/>
          <w:lang w:val="pl-PL"/>
        </w:rPr>
        <w:t xml:space="preserve"> …………………………………</w:t>
      </w:r>
      <w:r w:rsidRPr="00DC6CF0">
        <w:rPr>
          <w:rFonts w:asciiTheme="majorHAnsi" w:hAnsiTheme="majorHAnsi" w:cstheme="majorHAnsi"/>
          <w:lang w:val="pl-PL"/>
        </w:rPr>
        <w:t>…………,</w:t>
      </w:r>
    </w:p>
    <w:p w14:paraId="1A5B2FE6" w14:textId="77777777" w:rsidR="007D3591" w:rsidRPr="00DC6CF0" w:rsidRDefault="007D3591" w:rsidP="00A21F95">
      <w:pPr>
        <w:pStyle w:val="Textbody"/>
        <w:spacing w:line="360" w:lineRule="auto"/>
        <w:rPr>
          <w:rFonts w:asciiTheme="majorHAnsi" w:hAnsiTheme="majorHAnsi" w:cstheme="majorHAnsi"/>
          <w:lang w:val="pl-PL"/>
        </w:rPr>
      </w:pPr>
      <w:r w:rsidRPr="00DC6CF0">
        <w:rPr>
          <w:rFonts w:asciiTheme="majorHAnsi" w:hAnsiTheme="majorHAnsi" w:cstheme="majorHAnsi"/>
          <w:lang w:val="pl-PL"/>
        </w:rPr>
        <w:t>została  zawarta  umowa treści następującej :</w:t>
      </w:r>
    </w:p>
    <w:p w14:paraId="37494C45" w14:textId="77777777" w:rsidR="007D3591" w:rsidRPr="00DC6CF0" w:rsidRDefault="007D3591" w:rsidP="00A21F95">
      <w:pPr>
        <w:pStyle w:val="Textbody"/>
        <w:spacing w:line="360" w:lineRule="auto"/>
        <w:rPr>
          <w:rFonts w:asciiTheme="majorHAnsi" w:hAnsiTheme="majorHAnsi" w:cstheme="majorHAnsi"/>
          <w:lang w:val="pl-PL"/>
        </w:rPr>
      </w:pPr>
      <w:r w:rsidRPr="00DC6CF0">
        <w:rPr>
          <w:rFonts w:asciiTheme="majorHAnsi" w:hAnsiTheme="majorHAnsi" w:cstheme="majorHAnsi"/>
          <w:lang w:val="pl-PL"/>
        </w:rPr>
        <w:t>§ 1</w:t>
      </w:r>
    </w:p>
    <w:p w14:paraId="11FFB202" w14:textId="77777777" w:rsidR="007D3591" w:rsidRPr="00DC6CF0" w:rsidRDefault="007D3591" w:rsidP="00A21F95">
      <w:pPr>
        <w:pStyle w:val="Textbody"/>
        <w:spacing w:line="360" w:lineRule="auto"/>
        <w:rPr>
          <w:rFonts w:asciiTheme="majorHAnsi" w:hAnsiTheme="majorHAnsi" w:cstheme="majorHAnsi"/>
          <w:lang w:val="pl-PL"/>
        </w:rPr>
      </w:pPr>
      <w:r w:rsidRPr="00DC6CF0">
        <w:rPr>
          <w:rFonts w:asciiTheme="majorHAnsi" w:hAnsiTheme="majorHAnsi" w:cstheme="majorHAnsi"/>
          <w:lang w:val="pl-PL"/>
        </w:rPr>
        <w:t>Przedmiotem najmu jest garaż położony na terenie nieruchomości w Piotrkowie Trybunalskim przy ulicy .................................... o powierzchni użytkowej ............. m2.</w:t>
      </w:r>
    </w:p>
    <w:p w14:paraId="195CC062" w14:textId="77777777" w:rsidR="007D3591" w:rsidRPr="00DC6CF0" w:rsidRDefault="007D3591" w:rsidP="00A21F95">
      <w:pPr>
        <w:pStyle w:val="Textbody"/>
        <w:spacing w:line="360" w:lineRule="auto"/>
        <w:rPr>
          <w:rFonts w:asciiTheme="majorHAnsi" w:hAnsiTheme="majorHAnsi" w:cstheme="majorHAnsi"/>
          <w:lang w:val="pl-PL"/>
        </w:rPr>
      </w:pPr>
      <w:r w:rsidRPr="00DC6CF0">
        <w:rPr>
          <w:rFonts w:asciiTheme="majorHAnsi" w:hAnsiTheme="majorHAnsi" w:cstheme="majorHAnsi"/>
          <w:lang w:val="pl-PL"/>
        </w:rPr>
        <w:t>§ 2</w:t>
      </w:r>
    </w:p>
    <w:p w14:paraId="228DBE29" w14:textId="77777777" w:rsidR="00A21F95" w:rsidRPr="00DC6CF0" w:rsidRDefault="007D3591" w:rsidP="00A21F95">
      <w:pPr>
        <w:pStyle w:val="Textbody"/>
        <w:numPr>
          <w:ilvl w:val="0"/>
          <w:numId w:val="47"/>
        </w:numPr>
        <w:spacing w:line="360" w:lineRule="auto"/>
        <w:rPr>
          <w:rFonts w:asciiTheme="majorHAnsi" w:hAnsiTheme="majorHAnsi" w:cstheme="majorHAnsi"/>
          <w:lang w:val="pl-PL"/>
        </w:rPr>
      </w:pPr>
      <w:r w:rsidRPr="00DC6CF0">
        <w:rPr>
          <w:rFonts w:asciiTheme="majorHAnsi" w:hAnsiTheme="majorHAnsi" w:cstheme="majorHAnsi"/>
          <w:lang w:val="pl-PL"/>
        </w:rPr>
        <w:t>W okresie trwania umowy Najemca zobowiązuje się płacić Wynajmującemu czynsz miesięczny z tytułu najmu garażu w wysokości: ................ zł + obowiązująca stawka VAT za 1 m2 powierzchni, czyli: (…….. zł/m2 x ....... m2) + obowiązująca stawka VAT = ……….. zł, (słownie : ................................................................ złotych 00/00).</w:t>
      </w:r>
    </w:p>
    <w:p w14:paraId="1948976A" w14:textId="77777777" w:rsidR="00A21F95" w:rsidRPr="00DC6CF0" w:rsidRDefault="007D3591" w:rsidP="00A21F95">
      <w:pPr>
        <w:pStyle w:val="Textbody"/>
        <w:numPr>
          <w:ilvl w:val="0"/>
          <w:numId w:val="47"/>
        </w:numPr>
        <w:spacing w:line="360" w:lineRule="auto"/>
        <w:rPr>
          <w:rFonts w:asciiTheme="majorHAnsi" w:hAnsiTheme="majorHAnsi" w:cstheme="majorHAnsi"/>
          <w:lang w:val="pl-PL"/>
        </w:rPr>
      </w:pPr>
      <w:r w:rsidRPr="00DC6CF0">
        <w:rPr>
          <w:rFonts w:asciiTheme="majorHAnsi" w:hAnsiTheme="majorHAnsi" w:cstheme="majorHAnsi"/>
          <w:lang w:val="pl-PL"/>
        </w:rPr>
        <w:t>Najemca jest obowiązany uiszczać czynsz miesięczny bez uprzedniego wezwania w terminie do dnia 10 każdego miesiąca, za który przypada należność, t</w:t>
      </w:r>
      <w:r w:rsidR="00A21F95" w:rsidRPr="00DC6CF0">
        <w:rPr>
          <w:rFonts w:asciiTheme="majorHAnsi" w:hAnsiTheme="majorHAnsi" w:cstheme="majorHAnsi"/>
          <w:lang w:val="pl-PL"/>
        </w:rPr>
        <w:t xml:space="preserve">o </w:t>
      </w:r>
      <w:r w:rsidRPr="00DC6CF0">
        <w:rPr>
          <w:rFonts w:asciiTheme="majorHAnsi" w:hAnsiTheme="majorHAnsi" w:cstheme="majorHAnsi"/>
          <w:lang w:val="pl-PL"/>
        </w:rPr>
        <w:t>j</w:t>
      </w:r>
      <w:r w:rsidR="00A21F95" w:rsidRPr="00DC6CF0">
        <w:rPr>
          <w:rFonts w:asciiTheme="majorHAnsi" w:hAnsiTheme="majorHAnsi" w:cstheme="majorHAnsi"/>
          <w:lang w:val="pl-PL"/>
        </w:rPr>
        <w:t>est</w:t>
      </w:r>
      <w:r w:rsidRPr="00DC6CF0">
        <w:rPr>
          <w:rFonts w:asciiTheme="majorHAnsi" w:hAnsiTheme="majorHAnsi" w:cstheme="majorHAnsi"/>
          <w:lang w:val="pl-PL"/>
        </w:rPr>
        <w:t xml:space="preserve"> począwszy od dnia ……………………………….. .</w:t>
      </w:r>
    </w:p>
    <w:p w14:paraId="154772C1" w14:textId="77777777" w:rsidR="00F207CA" w:rsidRPr="00DC6CF0" w:rsidRDefault="007D3591" w:rsidP="00F207CA">
      <w:pPr>
        <w:pStyle w:val="Textbody"/>
        <w:numPr>
          <w:ilvl w:val="0"/>
          <w:numId w:val="47"/>
        </w:numPr>
        <w:spacing w:line="360" w:lineRule="auto"/>
        <w:rPr>
          <w:rFonts w:asciiTheme="majorHAnsi" w:hAnsiTheme="majorHAnsi" w:cstheme="majorHAnsi"/>
          <w:lang w:val="pl-PL"/>
        </w:rPr>
      </w:pPr>
      <w:r w:rsidRPr="00DC6CF0">
        <w:rPr>
          <w:rFonts w:asciiTheme="majorHAnsi" w:hAnsiTheme="majorHAnsi" w:cstheme="majorHAnsi"/>
          <w:lang w:val="pl-PL"/>
        </w:rPr>
        <w:t>Czynsz winien być płacony w Kasie T</w:t>
      </w:r>
      <w:r w:rsidR="00A21F95" w:rsidRPr="00DC6CF0">
        <w:rPr>
          <w:rFonts w:asciiTheme="majorHAnsi" w:hAnsiTheme="majorHAnsi" w:cstheme="majorHAnsi"/>
          <w:lang w:val="pl-PL"/>
        </w:rPr>
        <w:t xml:space="preserve">owarzystwa </w:t>
      </w:r>
      <w:r w:rsidRPr="00DC6CF0">
        <w:rPr>
          <w:rFonts w:asciiTheme="majorHAnsi" w:hAnsiTheme="majorHAnsi" w:cstheme="majorHAnsi"/>
          <w:lang w:val="pl-PL"/>
        </w:rPr>
        <w:t>B</w:t>
      </w:r>
      <w:r w:rsidR="00A21F95" w:rsidRPr="00DC6CF0">
        <w:rPr>
          <w:rFonts w:asciiTheme="majorHAnsi" w:hAnsiTheme="majorHAnsi" w:cstheme="majorHAnsi"/>
          <w:lang w:val="pl-PL"/>
        </w:rPr>
        <w:t xml:space="preserve">udownictwa </w:t>
      </w:r>
      <w:r w:rsidRPr="00DC6CF0">
        <w:rPr>
          <w:rFonts w:asciiTheme="majorHAnsi" w:hAnsiTheme="majorHAnsi" w:cstheme="majorHAnsi"/>
          <w:lang w:val="pl-PL"/>
        </w:rPr>
        <w:t>S</w:t>
      </w:r>
      <w:r w:rsidR="00A21F95" w:rsidRPr="00DC6CF0">
        <w:rPr>
          <w:rFonts w:asciiTheme="majorHAnsi" w:hAnsiTheme="majorHAnsi" w:cstheme="majorHAnsi"/>
          <w:lang w:val="pl-PL"/>
        </w:rPr>
        <w:t>połecznego</w:t>
      </w:r>
      <w:r w:rsidRPr="00DC6CF0">
        <w:rPr>
          <w:rFonts w:asciiTheme="majorHAnsi" w:hAnsiTheme="majorHAnsi" w:cstheme="majorHAnsi"/>
          <w:lang w:val="pl-PL"/>
        </w:rPr>
        <w:t xml:space="preserve"> Spółka z o</w:t>
      </w:r>
      <w:r w:rsidR="00A21F95" w:rsidRPr="00DC6CF0">
        <w:rPr>
          <w:rFonts w:asciiTheme="majorHAnsi" w:hAnsiTheme="majorHAnsi" w:cstheme="majorHAnsi"/>
          <w:lang w:val="pl-PL"/>
        </w:rPr>
        <w:t xml:space="preserve">graniczoną </w:t>
      </w:r>
      <w:r w:rsidRPr="00DC6CF0">
        <w:rPr>
          <w:rFonts w:asciiTheme="majorHAnsi" w:hAnsiTheme="majorHAnsi" w:cstheme="majorHAnsi"/>
          <w:lang w:val="pl-PL"/>
        </w:rPr>
        <w:t>o</w:t>
      </w:r>
      <w:r w:rsidR="00A21F95" w:rsidRPr="00DC6CF0">
        <w:rPr>
          <w:rFonts w:asciiTheme="majorHAnsi" w:hAnsiTheme="majorHAnsi" w:cstheme="majorHAnsi"/>
          <w:lang w:val="pl-PL"/>
        </w:rPr>
        <w:t>dpowiedzialnoś</w:t>
      </w:r>
      <w:r w:rsidR="00F207CA" w:rsidRPr="00DC6CF0">
        <w:rPr>
          <w:rFonts w:asciiTheme="majorHAnsi" w:hAnsiTheme="majorHAnsi" w:cstheme="majorHAnsi"/>
          <w:lang w:val="pl-PL"/>
        </w:rPr>
        <w:t>c</w:t>
      </w:r>
      <w:r w:rsidR="00A21F95" w:rsidRPr="00DC6CF0">
        <w:rPr>
          <w:rFonts w:asciiTheme="majorHAnsi" w:hAnsiTheme="majorHAnsi" w:cstheme="majorHAnsi"/>
          <w:lang w:val="pl-PL"/>
        </w:rPr>
        <w:t>ią</w:t>
      </w:r>
      <w:r w:rsidRPr="00DC6CF0">
        <w:rPr>
          <w:rFonts w:asciiTheme="majorHAnsi" w:hAnsiTheme="majorHAnsi" w:cstheme="majorHAnsi"/>
          <w:lang w:val="pl-PL"/>
        </w:rPr>
        <w:t xml:space="preserve"> w Piotrkowie Trybunalskim, Al</w:t>
      </w:r>
      <w:r w:rsidR="00F207CA" w:rsidRPr="00DC6CF0">
        <w:rPr>
          <w:rFonts w:asciiTheme="majorHAnsi" w:hAnsiTheme="majorHAnsi" w:cstheme="majorHAnsi"/>
          <w:lang w:val="pl-PL"/>
        </w:rPr>
        <w:t>eja</w:t>
      </w:r>
      <w:r w:rsidRPr="00DC6CF0">
        <w:rPr>
          <w:rFonts w:asciiTheme="majorHAnsi" w:hAnsiTheme="majorHAnsi" w:cstheme="majorHAnsi"/>
          <w:lang w:val="pl-PL"/>
        </w:rPr>
        <w:t xml:space="preserve"> 3 Maja 31 lub na rachunek bankowy </w:t>
      </w:r>
      <w:r w:rsidR="00F207CA" w:rsidRPr="00DC6CF0">
        <w:rPr>
          <w:rFonts w:asciiTheme="majorHAnsi" w:hAnsiTheme="majorHAnsi" w:cstheme="majorHAnsi"/>
          <w:lang w:val="pl-PL"/>
        </w:rPr>
        <w:t xml:space="preserve">w ……………………………………………………. . </w:t>
      </w:r>
      <w:r w:rsidRPr="00DC6CF0">
        <w:rPr>
          <w:rFonts w:asciiTheme="majorHAnsi" w:hAnsiTheme="majorHAnsi" w:cstheme="majorHAnsi"/>
          <w:lang w:val="pl-PL"/>
        </w:rPr>
        <w:t xml:space="preserve">W razie zwłoki w uiszczaniu należności Wynajmującemu służy prawo naliczenia odsetek ustawowych za </w:t>
      </w:r>
      <w:r w:rsidRPr="00DC6CF0">
        <w:rPr>
          <w:rFonts w:asciiTheme="majorHAnsi" w:hAnsiTheme="majorHAnsi" w:cstheme="majorHAnsi"/>
          <w:lang w:val="pl-PL"/>
        </w:rPr>
        <w:lastRenderedPageBreak/>
        <w:t>opóźnienia .</w:t>
      </w:r>
    </w:p>
    <w:p w14:paraId="1D2C150C" w14:textId="06A3146B" w:rsidR="007D3591" w:rsidRPr="00DC6CF0" w:rsidRDefault="007D3591" w:rsidP="00F207CA">
      <w:pPr>
        <w:pStyle w:val="Textbody"/>
        <w:numPr>
          <w:ilvl w:val="0"/>
          <w:numId w:val="47"/>
        </w:numPr>
        <w:spacing w:line="360" w:lineRule="auto"/>
        <w:rPr>
          <w:rFonts w:asciiTheme="majorHAnsi" w:hAnsiTheme="majorHAnsi" w:cstheme="majorHAnsi"/>
          <w:lang w:val="pl-PL"/>
        </w:rPr>
      </w:pPr>
      <w:r w:rsidRPr="00DC6CF0">
        <w:rPr>
          <w:rFonts w:asciiTheme="majorHAnsi" w:hAnsiTheme="majorHAnsi" w:cstheme="majorHAnsi"/>
          <w:lang w:val="pl-PL"/>
        </w:rPr>
        <w:t xml:space="preserve">Czynsz będzie ulegał corocznie podwyższeniu proporcjonalnie do wskaźnika cen towarów i usług konsumpcyjnych podawanych przez Prezesa Głównego Urzędu Statystycznego za rok poprzedni i obowiązywał będzie od </w:t>
      </w:r>
      <w:r w:rsidR="00F207CA" w:rsidRPr="00DC6CF0">
        <w:rPr>
          <w:rFonts w:asciiTheme="majorHAnsi" w:hAnsiTheme="majorHAnsi" w:cstheme="majorHAnsi"/>
          <w:lang w:val="pl-PL"/>
        </w:rPr>
        <w:t xml:space="preserve">01 </w:t>
      </w:r>
      <w:r w:rsidRPr="00DC6CF0">
        <w:rPr>
          <w:rFonts w:asciiTheme="majorHAnsi" w:hAnsiTheme="majorHAnsi" w:cstheme="majorHAnsi"/>
          <w:lang w:val="pl-PL"/>
        </w:rPr>
        <w:t>marca każdego bieżącego roku.</w:t>
      </w:r>
      <w:r w:rsidR="00F207CA" w:rsidRPr="00DC6CF0">
        <w:rPr>
          <w:rFonts w:asciiTheme="majorHAnsi" w:hAnsiTheme="majorHAnsi" w:cstheme="majorHAnsi"/>
          <w:lang w:val="pl-PL"/>
        </w:rPr>
        <w:t xml:space="preserve"> </w:t>
      </w:r>
      <w:r w:rsidRPr="00DC6CF0">
        <w:rPr>
          <w:rFonts w:asciiTheme="majorHAnsi" w:hAnsiTheme="majorHAnsi" w:cstheme="majorHAnsi"/>
          <w:lang w:val="pl-PL"/>
        </w:rPr>
        <w:t>Zmiana stawki czynszu o wskaźnik waloryzacji nie wymaga zmiany umowy w formie aneksu. O zmianie stawki czynszu Najemca zostanie powiadomiony w formie pisemnej.</w:t>
      </w:r>
    </w:p>
    <w:p w14:paraId="3F3020FC" w14:textId="77777777" w:rsidR="007D3591" w:rsidRPr="00DC6CF0" w:rsidRDefault="007D3591" w:rsidP="007D3591">
      <w:pPr>
        <w:pStyle w:val="Textbody"/>
        <w:spacing w:line="360" w:lineRule="auto"/>
        <w:ind w:left="360"/>
        <w:rPr>
          <w:rFonts w:asciiTheme="majorHAnsi" w:hAnsiTheme="majorHAnsi" w:cstheme="majorHAnsi"/>
          <w:lang w:val="pl-PL"/>
        </w:rPr>
      </w:pPr>
      <w:r w:rsidRPr="00DC6CF0">
        <w:rPr>
          <w:rFonts w:asciiTheme="majorHAnsi" w:hAnsiTheme="majorHAnsi" w:cstheme="majorHAnsi"/>
          <w:lang w:val="pl-PL"/>
        </w:rPr>
        <w:t>§ 3</w:t>
      </w:r>
    </w:p>
    <w:p w14:paraId="346E4328" w14:textId="77777777" w:rsidR="007D3591" w:rsidRPr="00DC6CF0" w:rsidRDefault="007D3591" w:rsidP="007D3591">
      <w:pPr>
        <w:pStyle w:val="Textbody"/>
        <w:spacing w:line="360" w:lineRule="auto"/>
        <w:ind w:left="360"/>
        <w:rPr>
          <w:rFonts w:asciiTheme="majorHAnsi" w:hAnsiTheme="majorHAnsi" w:cstheme="majorHAnsi"/>
          <w:lang w:val="pl-PL"/>
        </w:rPr>
      </w:pPr>
      <w:r w:rsidRPr="00DC6CF0">
        <w:rPr>
          <w:rFonts w:asciiTheme="majorHAnsi" w:hAnsiTheme="majorHAnsi" w:cstheme="majorHAnsi"/>
          <w:lang w:val="pl-PL"/>
        </w:rPr>
        <w:t>Najemca zobowiązuje się:</w:t>
      </w:r>
    </w:p>
    <w:p w14:paraId="051326AF" w14:textId="77777777" w:rsidR="007D3591" w:rsidRPr="00DC6CF0" w:rsidRDefault="007D3591" w:rsidP="007D3591">
      <w:pPr>
        <w:pStyle w:val="Textbody"/>
        <w:numPr>
          <w:ilvl w:val="0"/>
          <w:numId w:val="41"/>
        </w:numPr>
        <w:spacing w:line="360" w:lineRule="auto"/>
        <w:rPr>
          <w:rFonts w:asciiTheme="majorHAnsi" w:hAnsiTheme="majorHAnsi" w:cstheme="majorHAnsi"/>
          <w:lang w:val="pl-PL"/>
        </w:rPr>
      </w:pPr>
      <w:r w:rsidRPr="00DC6CF0">
        <w:rPr>
          <w:rFonts w:asciiTheme="majorHAnsi" w:hAnsiTheme="majorHAnsi" w:cstheme="majorHAnsi"/>
          <w:lang w:val="pl-PL"/>
        </w:rPr>
        <w:t>korzystać z garażu zgodnie z jego przeznaczeniem,</w:t>
      </w:r>
    </w:p>
    <w:p w14:paraId="4ABFB02F" w14:textId="77777777" w:rsidR="007D3591" w:rsidRPr="00DC6CF0" w:rsidRDefault="007D3591" w:rsidP="007D3591">
      <w:pPr>
        <w:pStyle w:val="Textbody"/>
        <w:numPr>
          <w:ilvl w:val="0"/>
          <w:numId w:val="41"/>
        </w:numPr>
        <w:spacing w:line="360" w:lineRule="auto"/>
        <w:rPr>
          <w:rFonts w:asciiTheme="majorHAnsi" w:hAnsiTheme="majorHAnsi" w:cstheme="majorHAnsi"/>
          <w:lang w:val="pl-PL"/>
        </w:rPr>
      </w:pPr>
      <w:r w:rsidRPr="00DC6CF0">
        <w:rPr>
          <w:rFonts w:asciiTheme="majorHAnsi" w:hAnsiTheme="majorHAnsi" w:cstheme="majorHAnsi"/>
          <w:lang w:val="pl-PL"/>
        </w:rPr>
        <w:t>do przestrzegania regulaminu porządku domowego ustalonego przez Towarzystwo Budownictwa Społecznego Spółka z o.o. w Piotrkowie Trybunalskim,</w:t>
      </w:r>
    </w:p>
    <w:p w14:paraId="36D6E626" w14:textId="77777777" w:rsidR="007D3591" w:rsidRPr="00DC6CF0" w:rsidRDefault="007D3591" w:rsidP="007D3591">
      <w:pPr>
        <w:pStyle w:val="Textbody"/>
        <w:numPr>
          <w:ilvl w:val="0"/>
          <w:numId w:val="41"/>
        </w:numPr>
        <w:spacing w:line="360" w:lineRule="auto"/>
        <w:rPr>
          <w:rFonts w:asciiTheme="majorHAnsi" w:hAnsiTheme="majorHAnsi" w:cstheme="majorHAnsi"/>
          <w:lang w:val="pl-PL"/>
        </w:rPr>
      </w:pPr>
      <w:r w:rsidRPr="00DC6CF0">
        <w:rPr>
          <w:rFonts w:asciiTheme="majorHAnsi" w:hAnsiTheme="majorHAnsi" w:cstheme="majorHAnsi"/>
          <w:lang w:val="pl-PL"/>
        </w:rPr>
        <w:t>nie dokonywać bez zgody Wynajmującego zmian naruszających substancję lokalu budynku,</w:t>
      </w:r>
    </w:p>
    <w:p w14:paraId="6D4808EF" w14:textId="77777777" w:rsidR="007D3591" w:rsidRPr="00DC6CF0" w:rsidRDefault="007D3591" w:rsidP="007D3591">
      <w:pPr>
        <w:pStyle w:val="Textbody"/>
        <w:numPr>
          <w:ilvl w:val="0"/>
          <w:numId w:val="41"/>
        </w:numPr>
        <w:spacing w:line="360" w:lineRule="auto"/>
        <w:rPr>
          <w:rFonts w:asciiTheme="majorHAnsi" w:hAnsiTheme="majorHAnsi" w:cstheme="majorHAnsi"/>
          <w:lang w:val="pl-PL"/>
        </w:rPr>
      </w:pPr>
      <w:r w:rsidRPr="00DC6CF0">
        <w:rPr>
          <w:rFonts w:asciiTheme="majorHAnsi" w:hAnsiTheme="majorHAnsi" w:cstheme="majorHAnsi"/>
          <w:lang w:val="pl-PL"/>
        </w:rPr>
        <w:t>powiadomić Wynajmującego o nieposiadaniu pojazdu.</w:t>
      </w:r>
    </w:p>
    <w:p w14:paraId="7F8B9D73" w14:textId="77777777" w:rsidR="007D3591" w:rsidRPr="00DC6CF0" w:rsidRDefault="007D3591" w:rsidP="007D3591">
      <w:pPr>
        <w:pStyle w:val="Textbody"/>
        <w:spacing w:line="360" w:lineRule="auto"/>
        <w:ind w:left="360"/>
        <w:rPr>
          <w:rFonts w:asciiTheme="majorHAnsi" w:hAnsiTheme="majorHAnsi" w:cstheme="majorHAnsi"/>
          <w:lang w:val="pl-PL"/>
        </w:rPr>
      </w:pPr>
      <w:r w:rsidRPr="00DC6CF0">
        <w:rPr>
          <w:rFonts w:asciiTheme="majorHAnsi" w:hAnsiTheme="majorHAnsi" w:cstheme="majorHAnsi"/>
          <w:lang w:val="pl-PL"/>
        </w:rPr>
        <w:t>§ 4</w:t>
      </w:r>
    </w:p>
    <w:p w14:paraId="2A2442E2" w14:textId="77777777" w:rsidR="007D3591" w:rsidRPr="00DC6CF0" w:rsidRDefault="007D3591" w:rsidP="007D3591">
      <w:pPr>
        <w:pStyle w:val="Textbody"/>
        <w:numPr>
          <w:ilvl w:val="0"/>
          <w:numId w:val="42"/>
        </w:numPr>
        <w:spacing w:line="360" w:lineRule="auto"/>
        <w:rPr>
          <w:rFonts w:asciiTheme="majorHAnsi" w:hAnsiTheme="majorHAnsi" w:cstheme="majorHAnsi"/>
          <w:lang w:val="pl-PL"/>
        </w:rPr>
      </w:pPr>
      <w:r w:rsidRPr="00DC6CF0">
        <w:rPr>
          <w:rFonts w:asciiTheme="majorHAnsi" w:hAnsiTheme="majorHAnsi" w:cstheme="majorHAnsi"/>
          <w:lang w:val="pl-PL"/>
        </w:rPr>
        <w:t>Najemca ma obowiązek przed podpisaniem umowy wpłaty kaucji zabezpieczającej pokrycie należności z tytułu najmu lokalu przysługujących Wynajmującemu w dniu opróżnienia lokalu.</w:t>
      </w:r>
    </w:p>
    <w:p w14:paraId="4C26A68D" w14:textId="77777777" w:rsidR="007D3591" w:rsidRPr="00DC6CF0" w:rsidRDefault="007D3591" w:rsidP="007D3591">
      <w:pPr>
        <w:pStyle w:val="Textbody"/>
        <w:numPr>
          <w:ilvl w:val="0"/>
          <w:numId w:val="42"/>
        </w:numPr>
        <w:spacing w:line="360" w:lineRule="auto"/>
        <w:rPr>
          <w:rFonts w:asciiTheme="majorHAnsi" w:hAnsiTheme="majorHAnsi" w:cstheme="majorHAnsi"/>
          <w:lang w:val="pl-PL"/>
        </w:rPr>
      </w:pPr>
      <w:r w:rsidRPr="00DC6CF0">
        <w:rPr>
          <w:rFonts w:asciiTheme="majorHAnsi" w:hAnsiTheme="majorHAnsi" w:cstheme="majorHAnsi"/>
          <w:lang w:val="pl-PL"/>
        </w:rPr>
        <w:t>Kaucję ustala się w wysokości odpowiadającej dwukrotnej miesięcznej kwocie czynszu brutto za garaż określonej w § 2 ust. 1 umowy.</w:t>
      </w:r>
    </w:p>
    <w:p w14:paraId="01D04FE2" w14:textId="77777777" w:rsidR="007D3591" w:rsidRPr="00DC6CF0" w:rsidRDefault="007D3591" w:rsidP="007D3591">
      <w:pPr>
        <w:pStyle w:val="Textbody"/>
        <w:numPr>
          <w:ilvl w:val="0"/>
          <w:numId w:val="42"/>
        </w:numPr>
        <w:spacing w:line="360" w:lineRule="auto"/>
        <w:rPr>
          <w:rFonts w:asciiTheme="majorHAnsi" w:hAnsiTheme="majorHAnsi" w:cstheme="majorHAnsi"/>
          <w:lang w:val="pl-PL"/>
        </w:rPr>
      </w:pPr>
      <w:r w:rsidRPr="00DC6CF0">
        <w:rPr>
          <w:rFonts w:asciiTheme="majorHAnsi" w:hAnsiTheme="majorHAnsi" w:cstheme="majorHAnsi"/>
          <w:lang w:val="pl-PL"/>
        </w:rPr>
        <w:t>Najemca wpłaca kaucję przed podpisaniem umowy.</w:t>
      </w:r>
    </w:p>
    <w:p w14:paraId="2F9550B8" w14:textId="77777777" w:rsidR="007D3591" w:rsidRPr="00DC6CF0" w:rsidRDefault="007D3591" w:rsidP="007D3591">
      <w:pPr>
        <w:pStyle w:val="Textbody"/>
        <w:numPr>
          <w:ilvl w:val="0"/>
          <w:numId w:val="42"/>
        </w:numPr>
        <w:spacing w:line="360" w:lineRule="auto"/>
        <w:rPr>
          <w:rFonts w:asciiTheme="majorHAnsi" w:hAnsiTheme="majorHAnsi" w:cstheme="majorHAnsi"/>
          <w:lang w:val="pl-PL"/>
        </w:rPr>
      </w:pPr>
      <w:r w:rsidRPr="00DC6CF0">
        <w:rPr>
          <w:rFonts w:asciiTheme="majorHAnsi" w:hAnsiTheme="majorHAnsi" w:cstheme="majorHAnsi"/>
          <w:lang w:val="pl-PL"/>
        </w:rPr>
        <w:t>Kaucja podlega oprocentowaniu wg stopy procentowej obowiązującej w banku prowadzącym rachunek Wynajmującego dla rachunku bieżącego.</w:t>
      </w:r>
    </w:p>
    <w:p w14:paraId="0E465E7E" w14:textId="77777777" w:rsidR="007D3591" w:rsidRPr="00DC6CF0" w:rsidRDefault="007D3591" w:rsidP="007D3591">
      <w:pPr>
        <w:pStyle w:val="Textbody"/>
        <w:numPr>
          <w:ilvl w:val="0"/>
          <w:numId w:val="42"/>
        </w:numPr>
        <w:spacing w:line="360" w:lineRule="auto"/>
        <w:rPr>
          <w:rFonts w:asciiTheme="majorHAnsi" w:hAnsiTheme="majorHAnsi" w:cstheme="majorHAnsi"/>
          <w:lang w:val="pl-PL"/>
        </w:rPr>
      </w:pPr>
      <w:r w:rsidRPr="00DC6CF0">
        <w:rPr>
          <w:rFonts w:asciiTheme="majorHAnsi" w:hAnsiTheme="majorHAnsi" w:cstheme="majorHAnsi"/>
          <w:lang w:val="pl-PL"/>
        </w:rPr>
        <w:t>Wynajmujący dokona zwrotu kaucji po ustaniu stosunku najmu i opróżnieniu garażu przez Najemcę najpóźniej w terminie 30 dni od zwolnienia garażu.</w:t>
      </w:r>
    </w:p>
    <w:p w14:paraId="3CA3C25E" w14:textId="77777777" w:rsidR="007D3591" w:rsidRPr="00DC6CF0" w:rsidRDefault="007D3591" w:rsidP="007D3591">
      <w:pPr>
        <w:pStyle w:val="Textbody"/>
        <w:numPr>
          <w:ilvl w:val="0"/>
          <w:numId w:val="42"/>
        </w:numPr>
        <w:spacing w:line="360" w:lineRule="auto"/>
        <w:rPr>
          <w:rFonts w:asciiTheme="majorHAnsi" w:hAnsiTheme="majorHAnsi" w:cstheme="majorHAnsi"/>
          <w:lang w:val="pl-PL"/>
        </w:rPr>
      </w:pPr>
      <w:r w:rsidRPr="00DC6CF0">
        <w:rPr>
          <w:rFonts w:asciiTheme="majorHAnsi" w:hAnsiTheme="majorHAnsi" w:cstheme="majorHAnsi"/>
          <w:lang w:val="pl-PL"/>
        </w:rPr>
        <w:t xml:space="preserve">Opuszczającemu garaż Najemcy, Wynajmujący potrąci z kaucji nieuiszczoną przez Najemcę należność Wynajmującego z tytułu najmu garażu, w szczególności </w:t>
      </w:r>
      <w:r w:rsidRPr="00DC6CF0">
        <w:rPr>
          <w:rFonts w:asciiTheme="majorHAnsi" w:hAnsiTheme="majorHAnsi" w:cstheme="majorHAnsi"/>
          <w:lang w:val="pl-PL"/>
        </w:rPr>
        <w:lastRenderedPageBreak/>
        <w:t>nieuiszczony czynsz, odszkodowanie za bezumowne korzystanie z garażu, koszty poniesione za odnowienie garażu i napraw obowiązujących Najemcę (zgodnie z § 7 ust. 2. umowy ).</w:t>
      </w:r>
    </w:p>
    <w:p w14:paraId="71646BA2" w14:textId="77777777" w:rsidR="007D3591" w:rsidRPr="00DC6CF0" w:rsidRDefault="007D3591" w:rsidP="007D3591">
      <w:pPr>
        <w:pStyle w:val="Textbody"/>
        <w:numPr>
          <w:ilvl w:val="0"/>
          <w:numId w:val="42"/>
        </w:numPr>
        <w:spacing w:line="360" w:lineRule="auto"/>
        <w:rPr>
          <w:rFonts w:asciiTheme="majorHAnsi" w:hAnsiTheme="majorHAnsi" w:cstheme="majorHAnsi"/>
          <w:lang w:val="pl-PL"/>
        </w:rPr>
      </w:pPr>
      <w:r w:rsidRPr="00DC6CF0">
        <w:rPr>
          <w:rFonts w:asciiTheme="majorHAnsi" w:hAnsiTheme="majorHAnsi" w:cstheme="majorHAnsi"/>
          <w:lang w:val="pl-PL"/>
        </w:rPr>
        <w:t>W czasie trwania najmu Najemca nie może domagać się pokrycia z wpłaconej kaucji jego należności wynikających ze stosunku najmu.</w:t>
      </w:r>
    </w:p>
    <w:p w14:paraId="34821DBD" w14:textId="77777777" w:rsidR="007D3591" w:rsidRPr="00DC6CF0" w:rsidRDefault="007D3591" w:rsidP="007D3591">
      <w:pPr>
        <w:pStyle w:val="Textbody"/>
        <w:spacing w:line="360" w:lineRule="auto"/>
        <w:ind w:left="360"/>
        <w:rPr>
          <w:rFonts w:asciiTheme="majorHAnsi" w:hAnsiTheme="majorHAnsi" w:cstheme="majorHAnsi"/>
          <w:lang w:val="pl-PL"/>
        </w:rPr>
      </w:pPr>
      <w:r w:rsidRPr="00DC6CF0">
        <w:rPr>
          <w:rFonts w:asciiTheme="majorHAnsi" w:hAnsiTheme="majorHAnsi" w:cstheme="majorHAnsi"/>
          <w:lang w:val="pl-PL"/>
        </w:rPr>
        <w:t>§ 5</w:t>
      </w:r>
    </w:p>
    <w:p w14:paraId="7EBBA71C" w14:textId="7C5EC081" w:rsidR="007D3591" w:rsidRPr="00DC6CF0" w:rsidRDefault="007D3591" w:rsidP="007D3591">
      <w:pPr>
        <w:pStyle w:val="Textbody"/>
        <w:numPr>
          <w:ilvl w:val="0"/>
          <w:numId w:val="43"/>
        </w:numPr>
        <w:spacing w:line="360" w:lineRule="auto"/>
        <w:rPr>
          <w:rFonts w:asciiTheme="majorHAnsi" w:hAnsiTheme="majorHAnsi" w:cstheme="majorHAnsi"/>
          <w:lang w:val="pl-PL"/>
        </w:rPr>
      </w:pPr>
      <w:r w:rsidRPr="00DC6CF0">
        <w:rPr>
          <w:rFonts w:asciiTheme="majorHAnsi" w:hAnsiTheme="majorHAnsi" w:cstheme="majorHAnsi"/>
          <w:lang w:val="pl-PL"/>
        </w:rPr>
        <w:t>Umowa niniejsza została zawarta na czas nieoznaczony z mocą obowiązującą od dnia ………………… r</w:t>
      </w:r>
      <w:r w:rsidR="00F207CA" w:rsidRPr="00DC6CF0">
        <w:rPr>
          <w:rFonts w:asciiTheme="majorHAnsi" w:hAnsiTheme="majorHAnsi" w:cstheme="majorHAnsi"/>
          <w:lang w:val="pl-PL"/>
        </w:rPr>
        <w:t>oku</w:t>
      </w:r>
      <w:r w:rsidRPr="00DC6CF0">
        <w:rPr>
          <w:rFonts w:asciiTheme="majorHAnsi" w:hAnsiTheme="majorHAnsi" w:cstheme="majorHAnsi"/>
          <w:lang w:val="pl-PL"/>
        </w:rPr>
        <w:t xml:space="preserve"> i może być rozwiązana przez każdą ze stron z zachowaniem trzymiesięcznego okresu wypowiedzenia ze skutkiem na koniec miesiąca kalendarzowego.</w:t>
      </w:r>
    </w:p>
    <w:p w14:paraId="0006DA02" w14:textId="77777777" w:rsidR="007D3591" w:rsidRPr="00DC6CF0" w:rsidRDefault="007D3591" w:rsidP="007D3591">
      <w:pPr>
        <w:pStyle w:val="Textbody"/>
        <w:numPr>
          <w:ilvl w:val="0"/>
          <w:numId w:val="43"/>
        </w:numPr>
        <w:spacing w:line="360" w:lineRule="auto"/>
        <w:rPr>
          <w:rFonts w:asciiTheme="majorHAnsi" w:hAnsiTheme="majorHAnsi" w:cstheme="majorHAnsi"/>
          <w:lang w:val="pl-PL"/>
        </w:rPr>
      </w:pPr>
      <w:r w:rsidRPr="00DC6CF0">
        <w:rPr>
          <w:rFonts w:asciiTheme="majorHAnsi" w:hAnsiTheme="majorHAnsi" w:cstheme="majorHAnsi"/>
          <w:lang w:val="pl-PL"/>
        </w:rPr>
        <w:t xml:space="preserve">Wynajmujący może jednak rozwiązać umowę najmu i zażądać opróżnienia garażu bez zachowania terminów wypowiedzenia, o których mowa w § 5. ust. 1 w przypadku gdy Najemca: </w:t>
      </w:r>
    </w:p>
    <w:p w14:paraId="21E62385" w14:textId="77777777" w:rsidR="007D3591" w:rsidRPr="00DC6CF0" w:rsidRDefault="007D3591" w:rsidP="007D3591">
      <w:pPr>
        <w:pStyle w:val="Textbody"/>
        <w:numPr>
          <w:ilvl w:val="0"/>
          <w:numId w:val="44"/>
        </w:numPr>
        <w:spacing w:line="360" w:lineRule="auto"/>
        <w:rPr>
          <w:rFonts w:asciiTheme="majorHAnsi" w:hAnsiTheme="majorHAnsi" w:cstheme="majorHAnsi"/>
          <w:lang w:val="pl-PL"/>
        </w:rPr>
      </w:pPr>
      <w:r w:rsidRPr="00DC6CF0">
        <w:rPr>
          <w:rFonts w:asciiTheme="majorHAnsi" w:hAnsiTheme="majorHAnsi" w:cstheme="majorHAnsi"/>
          <w:lang w:val="pl-PL"/>
        </w:rPr>
        <w:t>używa garażu niezgodnie z przeznaczeniem albo dokonuje bez zgody Wynajmującego takich zmian, które naruszają substancję garażu lub jego przeznaczenia bądź zaniedbuje garaż w taki sposób, że naraża go na uszkodzenie,</w:t>
      </w:r>
    </w:p>
    <w:p w14:paraId="14ED5FEA" w14:textId="77777777" w:rsidR="007D3591" w:rsidRPr="00DC6CF0" w:rsidRDefault="007D3591" w:rsidP="007D3591">
      <w:pPr>
        <w:pStyle w:val="Textbody"/>
        <w:numPr>
          <w:ilvl w:val="0"/>
          <w:numId w:val="44"/>
        </w:numPr>
        <w:spacing w:line="360" w:lineRule="auto"/>
        <w:rPr>
          <w:rFonts w:asciiTheme="majorHAnsi" w:hAnsiTheme="majorHAnsi" w:cstheme="majorHAnsi"/>
          <w:lang w:val="pl-PL"/>
        </w:rPr>
      </w:pPr>
      <w:r w:rsidRPr="00DC6CF0">
        <w:rPr>
          <w:rFonts w:asciiTheme="majorHAnsi" w:hAnsiTheme="majorHAnsi" w:cstheme="majorHAnsi"/>
          <w:lang w:val="pl-PL"/>
        </w:rPr>
        <w:t>przestał być posiadaczem samochodu,</w:t>
      </w:r>
    </w:p>
    <w:p w14:paraId="718556C4" w14:textId="77777777" w:rsidR="007D3591" w:rsidRPr="00DC6CF0" w:rsidRDefault="007D3591" w:rsidP="007D3591">
      <w:pPr>
        <w:pStyle w:val="Textbody"/>
        <w:numPr>
          <w:ilvl w:val="0"/>
          <w:numId w:val="44"/>
        </w:numPr>
        <w:spacing w:line="360" w:lineRule="auto"/>
        <w:rPr>
          <w:rFonts w:asciiTheme="majorHAnsi" w:hAnsiTheme="majorHAnsi" w:cstheme="majorHAnsi"/>
          <w:lang w:val="pl-PL"/>
        </w:rPr>
      </w:pPr>
      <w:r w:rsidRPr="00DC6CF0">
        <w:rPr>
          <w:rFonts w:asciiTheme="majorHAnsi" w:hAnsiTheme="majorHAnsi" w:cstheme="majorHAnsi"/>
          <w:lang w:val="pl-PL"/>
        </w:rPr>
        <w:t>podnajmuje bez zgody Wynajmującego lub oddaje garaż w bezpłatne użytkowanie osobie trzeciej,</w:t>
      </w:r>
    </w:p>
    <w:p w14:paraId="235E9757" w14:textId="77777777" w:rsidR="007D3591" w:rsidRPr="00DC6CF0" w:rsidRDefault="007D3591" w:rsidP="007D3591">
      <w:pPr>
        <w:pStyle w:val="Textbody"/>
        <w:numPr>
          <w:ilvl w:val="0"/>
          <w:numId w:val="44"/>
        </w:numPr>
        <w:spacing w:line="360" w:lineRule="auto"/>
        <w:rPr>
          <w:rFonts w:asciiTheme="majorHAnsi" w:hAnsiTheme="majorHAnsi" w:cstheme="majorHAnsi"/>
          <w:lang w:val="pl-PL"/>
        </w:rPr>
      </w:pPr>
      <w:r w:rsidRPr="00DC6CF0">
        <w:rPr>
          <w:rFonts w:asciiTheme="majorHAnsi" w:hAnsiTheme="majorHAnsi" w:cstheme="majorHAnsi"/>
          <w:lang w:val="pl-PL"/>
        </w:rPr>
        <w:t>wykracza w sposób rażący przeciw obowiązującemu porządkowi domowemu w zakresie porządku i czystości i zasadom współżycia społecznego,</w:t>
      </w:r>
    </w:p>
    <w:p w14:paraId="7EE09B13" w14:textId="77777777" w:rsidR="007D3591" w:rsidRPr="00DC6CF0" w:rsidRDefault="007D3591" w:rsidP="007D3591">
      <w:pPr>
        <w:pStyle w:val="Textbody"/>
        <w:numPr>
          <w:ilvl w:val="0"/>
          <w:numId w:val="44"/>
        </w:numPr>
        <w:spacing w:line="360" w:lineRule="auto"/>
        <w:rPr>
          <w:rFonts w:asciiTheme="majorHAnsi" w:hAnsiTheme="majorHAnsi" w:cstheme="majorHAnsi"/>
          <w:lang w:val="pl-PL"/>
        </w:rPr>
      </w:pPr>
      <w:r w:rsidRPr="00DC6CF0">
        <w:rPr>
          <w:rFonts w:asciiTheme="majorHAnsi" w:hAnsiTheme="majorHAnsi" w:cstheme="majorHAnsi"/>
          <w:lang w:val="pl-PL"/>
        </w:rPr>
        <w:t>zalega z zapłatą czynszu co najmniej za dwa miesiące.</w:t>
      </w:r>
    </w:p>
    <w:p w14:paraId="09AA2A22" w14:textId="77777777" w:rsidR="007D3591" w:rsidRPr="00DC6CF0" w:rsidRDefault="007D3591" w:rsidP="007D3591">
      <w:pPr>
        <w:pStyle w:val="Textbody"/>
        <w:numPr>
          <w:ilvl w:val="0"/>
          <w:numId w:val="43"/>
        </w:numPr>
        <w:spacing w:line="360" w:lineRule="auto"/>
        <w:rPr>
          <w:rFonts w:asciiTheme="majorHAnsi" w:hAnsiTheme="majorHAnsi" w:cstheme="majorHAnsi"/>
          <w:lang w:val="pl-PL"/>
        </w:rPr>
      </w:pPr>
      <w:r w:rsidRPr="00DC6CF0">
        <w:rPr>
          <w:rFonts w:asciiTheme="majorHAnsi" w:hAnsiTheme="majorHAnsi" w:cstheme="majorHAnsi"/>
          <w:lang w:val="pl-PL"/>
        </w:rPr>
        <w:t>Wynajmujący może również rozwiązać umowę najmu i zażądać opróżnienia garażu bez zachowania terminów wypowiedzenia w przypadku wydania przez właściwy organ decyzji o rozbiórce garażu.</w:t>
      </w:r>
    </w:p>
    <w:p w14:paraId="601F0223" w14:textId="77777777" w:rsidR="007D3591" w:rsidRPr="00DC6CF0" w:rsidRDefault="007D3591" w:rsidP="007D3591">
      <w:pPr>
        <w:pStyle w:val="Textbody"/>
        <w:numPr>
          <w:ilvl w:val="0"/>
          <w:numId w:val="43"/>
        </w:numPr>
        <w:spacing w:line="360" w:lineRule="auto"/>
        <w:rPr>
          <w:rFonts w:asciiTheme="majorHAnsi" w:hAnsiTheme="majorHAnsi" w:cstheme="majorHAnsi"/>
          <w:lang w:val="pl-PL"/>
        </w:rPr>
      </w:pPr>
      <w:r w:rsidRPr="00DC6CF0">
        <w:rPr>
          <w:rFonts w:asciiTheme="majorHAnsi" w:eastAsia="Times New Roman" w:hAnsiTheme="majorHAnsi" w:cstheme="majorHAnsi"/>
          <w:lang w:val="pl-PL" w:bidi="ar-SA"/>
        </w:rPr>
        <w:t xml:space="preserve">W przypadku rozwiązania niniejszej umowy, Najemca zobowiązany będzie do płacenia odszkodowania za bezumowne korzystanie z garażu od dnia ustania stosunku najmu do dnia faktycznego opróżnienia garażu w wysokości jednomiesięcznego </w:t>
      </w:r>
      <w:r w:rsidRPr="00DC6CF0">
        <w:rPr>
          <w:rFonts w:asciiTheme="majorHAnsi" w:eastAsia="Times New Roman" w:hAnsiTheme="majorHAnsi" w:cstheme="majorHAnsi"/>
          <w:lang w:val="pl-PL" w:bidi="ar-SA"/>
        </w:rPr>
        <w:lastRenderedPageBreak/>
        <w:t>dotychczasowego czynszu.</w:t>
      </w:r>
    </w:p>
    <w:p w14:paraId="20A1E3DD" w14:textId="77777777" w:rsidR="007D3591" w:rsidRPr="00DC6CF0" w:rsidRDefault="007D3591" w:rsidP="007D3591">
      <w:pPr>
        <w:pStyle w:val="Standard"/>
        <w:tabs>
          <w:tab w:val="left" w:pos="220"/>
          <w:tab w:val="left" w:pos="260"/>
          <w:tab w:val="left" w:pos="320"/>
          <w:tab w:val="left" w:pos="540"/>
        </w:tabs>
        <w:spacing w:line="360" w:lineRule="auto"/>
        <w:rPr>
          <w:rFonts w:asciiTheme="majorHAnsi" w:hAnsiTheme="majorHAnsi" w:cstheme="majorHAnsi"/>
          <w:lang w:val="pl-PL"/>
        </w:rPr>
      </w:pPr>
      <w:r w:rsidRPr="00DC6CF0">
        <w:rPr>
          <w:rFonts w:asciiTheme="majorHAnsi" w:hAnsiTheme="majorHAnsi" w:cstheme="majorHAnsi"/>
          <w:lang w:val="pl-PL"/>
        </w:rPr>
        <w:t>§ 6</w:t>
      </w:r>
    </w:p>
    <w:p w14:paraId="7DAF6561" w14:textId="77777777" w:rsidR="007D3591" w:rsidRPr="00DC6CF0" w:rsidRDefault="007D3591" w:rsidP="007D3591">
      <w:pPr>
        <w:pStyle w:val="Textbody"/>
        <w:spacing w:line="360" w:lineRule="auto"/>
        <w:rPr>
          <w:rFonts w:asciiTheme="majorHAnsi" w:hAnsiTheme="majorHAnsi" w:cstheme="majorHAnsi"/>
          <w:lang w:val="pl-PL"/>
        </w:rPr>
      </w:pPr>
      <w:r w:rsidRPr="00DC6CF0">
        <w:rPr>
          <w:rFonts w:asciiTheme="majorHAnsi" w:hAnsiTheme="majorHAnsi" w:cstheme="majorHAnsi"/>
          <w:lang w:val="pl-PL"/>
        </w:rPr>
        <w:t>Najemca nie jest uprawniony do oddania garażu w podnajem i do przelania swoich uprawnień do garażu na rzecz osób trzecich.</w:t>
      </w:r>
    </w:p>
    <w:p w14:paraId="4CD1411C" w14:textId="77777777" w:rsidR="007D3591" w:rsidRPr="00DC6CF0" w:rsidRDefault="007D3591" w:rsidP="007D3591">
      <w:pPr>
        <w:pStyle w:val="Textbody"/>
        <w:spacing w:line="360" w:lineRule="auto"/>
        <w:rPr>
          <w:rFonts w:asciiTheme="majorHAnsi" w:hAnsiTheme="majorHAnsi" w:cstheme="majorHAnsi"/>
          <w:lang w:val="pl-PL"/>
        </w:rPr>
      </w:pPr>
      <w:r w:rsidRPr="00DC6CF0">
        <w:rPr>
          <w:rFonts w:asciiTheme="majorHAnsi" w:hAnsiTheme="majorHAnsi" w:cstheme="majorHAnsi"/>
          <w:lang w:val="pl-PL"/>
        </w:rPr>
        <w:t>§ 7</w:t>
      </w:r>
    </w:p>
    <w:p w14:paraId="12BBA737" w14:textId="77777777" w:rsidR="007D3591" w:rsidRPr="00DC6CF0" w:rsidRDefault="007D3591" w:rsidP="007D3591">
      <w:pPr>
        <w:pStyle w:val="Textbody"/>
        <w:numPr>
          <w:ilvl w:val="0"/>
          <w:numId w:val="45"/>
        </w:numPr>
        <w:spacing w:line="360" w:lineRule="auto"/>
        <w:rPr>
          <w:rFonts w:asciiTheme="majorHAnsi" w:hAnsiTheme="majorHAnsi" w:cstheme="majorHAnsi"/>
          <w:lang w:val="pl-PL"/>
        </w:rPr>
      </w:pPr>
      <w:r w:rsidRPr="00DC6CF0">
        <w:rPr>
          <w:rFonts w:asciiTheme="majorHAnsi" w:hAnsiTheme="majorHAnsi" w:cstheme="majorHAnsi"/>
          <w:lang w:val="pl-PL"/>
        </w:rPr>
        <w:t>Integralną część umowy stanowi Załącznik Nr 1.</w:t>
      </w:r>
    </w:p>
    <w:p w14:paraId="440AACDE" w14:textId="38546498" w:rsidR="007D3591" w:rsidRPr="00DC6CF0" w:rsidRDefault="007D3591" w:rsidP="007D3591">
      <w:pPr>
        <w:pStyle w:val="Textbody"/>
        <w:numPr>
          <w:ilvl w:val="0"/>
          <w:numId w:val="45"/>
        </w:numPr>
        <w:spacing w:line="360" w:lineRule="auto"/>
        <w:rPr>
          <w:rFonts w:asciiTheme="majorHAnsi" w:hAnsiTheme="majorHAnsi" w:cstheme="majorHAnsi"/>
          <w:lang w:val="pl-PL"/>
        </w:rPr>
      </w:pPr>
      <w:r w:rsidRPr="00DC6CF0">
        <w:rPr>
          <w:rFonts w:asciiTheme="majorHAnsi" w:hAnsiTheme="majorHAnsi" w:cstheme="majorHAnsi"/>
          <w:lang w:val="pl-PL"/>
        </w:rPr>
        <w:t>Najemca zobowiązuje się w czasie trwania stosunku najmu do dokonywania wszelkich napraw i remontów przedmiotu najmu na własny koszt, bez żądania poniesionych na ten cel nakładów w czasie trwania najmu jak i po jego zakończeniu w szczególności: naprawy lub wymiany dachu, obróbek blacharskich, drzwi wejściowych, tynków, instalacji, i</w:t>
      </w:r>
      <w:r w:rsidR="00F207CA" w:rsidRPr="00DC6CF0">
        <w:rPr>
          <w:rFonts w:asciiTheme="majorHAnsi" w:hAnsiTheme="majorHAnsi" w:cstheme="majorHAnsi"/>
          <w:lang w:val="pl-PL"/>
        </w:rPr>
        <w:t xml:space="preserve"> </w:t>
      </w:r>
      <w:r w:rsidRPr="00DC6CF0">
        <w:rPr>
          <w:rFonts w:asciiTheme="majorHAnsi" w:hAnsiTheme="majorHAnsi" w:cstheme="majorHAnsi"/>
          <w:lang w:val="pl-PL"/>
        </w:rPr>
        <w:t>t</w:t>
      </w:r>
      <w:r w:rsidR="00F207CA" w:rsidRPr="00DC6CF0">
        <w:rPr>
          <w:rFonts w:asciiTheme="majorHAnsi" w:hAnsiTheme="majorHAnsi" w:cstheme="majorHAnsi"/>
          <w:lang w:val="pl-PL"/>
        </w:rPr>
        <w:t xml:space="preserve">ym </w:t>
      </w:r>
      <w:r w:rsidRPr="00DC6CF0">
        <w:rPr>
          <w:rFonts w:asciiTheme="majorHAnsi" w:hAnsiTheme="majorHAnsi" w:cstheme="majorHAnsi"/>
          <w:lang w:val="pl-PL"/>
        </w:rPr>
        <w:t>p</w:t>
      </w:r>
      <w:r w:rsidR="00F207CA" w:rsidRPr="00DC6CF0">
        <w:rPr>
          <w:rFonts w:asciiTheme="majorHAnsi" w:hAnsiTheme="majorHAnsi" w:cstheme="majorHAnsi"/>
          <w:lang w:val="pl-PL"/>
        </w:rPr>
        <w:t>odobne</w:t>
      </w:r>
      <w:r w:rsidRPr="00DC6CF0">
        <w:rPr>
          <w:rFonts w:asciiTheme="majorHAnsi" w:hAnsiTheme="majorHAnsi" w:cstheme="majorHAnsi"/>
          <w:lang w:val="pl-PL"/>
        </w:rPr>
        <w:t>.</w:t>
      </w:r>
    </w:p>
    <w:p w14:paraId="689689DA" w14:textId="77777777" w:rsidR="007D3591" w:rsidRPr="00DC6CF0" w:rsidRDefault="007D3591" w:rsidP="007D3591">
      <w:pPr>
        <w:pStyle w:val="Textbody"/>
        <w:spacing w:line="360" w:lineRule="auto"/>
        <w:rPr>
          <w:rFonts w:asciiTheme="majorHAnsi" w:hAnsiTheme="majorHAnsi" w:cstheme="majorHAnsi"/>
          <w:lang w:val="pl-PL"/>
        </w:rPr>
      </w:pPr>
      <w:r w:rsidRPr="00DC6CF0">
        <w:rPr>
          <w:rFonts w:asciiTheme="majorHAnsi" w:hAnsiTheme="majorHAnsi" w:cstheme="majorHAnsi"/>
          <w:lang w:val="pl-PL"/>
        </w:rPr>
        <w:t>§ 8</w:t>
      </w:r>
    </w:p>
    <w:p w14:paraId="72335BCA" w14:textId="77777777" w:rsidR="007D3591" w:rsidRPr="00DC6CF0" w:rsidRDefault="007D3591" w:rsidP="007D3591">
      <w:pPr>
        <w:pStyle w:val="Textbody"/>
        <w:spacing w:line="360" w:lineRule="auto"/>
        <w:rPr>
          <w:rFonts w:asciiTheme="majorHAnsi" w:hAnsiTheme="majorHAnsi" w:cstheme="majorHAnsi"/>
          <w:lang w:val="pl-PL"/>
        </w:rPr>
      </w:pPr>
      <w:r w:rsidRPr="00DC6CF0">
        <w:rPr>
          <w:rFonts w:asciiTheme="majorHAnsi" w:hAnsiTheme="majorHAnsi" w:cstheme="majorHAnsi"/>
          <w:lang w:val="pl-PL"/>
        </w:rPr>
        <w:t>Po zakończeniu stosunku najmu Najemca obowiązany jest zwrócić garaż Wynajmującego w stanie niepogorszonym, z tym, że Najemca nie odpowiada za pogorszenie garażu będącego wynikiem normalnego zużycia technicznego.</w:t>
      </w:r>
    </w:p>
    <w:p w14:paraId="37554E4B" w14:textId="77777777" w:rsidR="007D3591" w:rsidRPr="00DC6CF0" w:rsidRDefault="007D3591" w:rsidP="007D3591">
      <w:pPr>
        <w:pStyle w:val="Textbody"/>
        <w:spacing w:line="360" w:lineRule="auto"/>
        <w:rPr>
          <w:rFonts w:asciiTheme="majorHAnsi" w:hAnsiTheme="majorHAnsi" w:cstheme="majorHAnsi"/>
          <w:lang w:val="pl-PL"/>
        </w:rPr>
      </w:pPr>
      <w:r w:rsidRPr="00DC6CF0">
        <w:rPr>
          <w:rFonts w:asciiTheme="majorHAnsi" w:hAnsiTheme="majorHAnsi" w:cstheme="majorHAnsi"/>
          <w:lang w:val="pl-PL"/>
        </w:rPr>
        <w:t>§ 9</w:t>
      </w:r>
    </w:p>
    <w:p w14:paraId="5EA95B1A" w14:textId="77777777" w:rsidR="007D3591" w:rsidRPr="00DC6CF0" w:rsidRDefault="007D3591" w:rsidP="007D3591">
      <w:pPr>
        <w:pStyle w:val="Textbody"/>
        <w:spacing w:line="360" w:lineRule="auto"/>
        <w:rPr>
          <w:rFonts w:asciiTheme="majorHAnsi" w:hAnsiTheme="majorHAnsi" w:cstheme="majorHAnsi"/>
          <w:lang w:val="pl-PL"/>
        </w:rPr>
      </w:pPr>
      <w:r w:rsidRPr="00DC6CF0">
        <w:rPr>
          <w:rFonts w:asciiTheme="majorHAnsi" w:hAnsiTheme="majorHAnsi" w:cstheme="majorHAnsi"/>
          <w:lang w:val="pl-PL"/>
        </w:rPr>
        <w:t xml:space="preserve">Wszelkie zmiany warunków niniejszej umowy wymagają formy pisemnej. </w:t>
      </w:r>
    </w:p>
    <w:p w14:paraId="2218D5B4" w14:textId="77777777" w:rsidR="007D3591" w:rsidRPr="00DC6CF0" w:rsidRDefault="007D3591" w:rsidP="007D3591">
      <w:pPr>
        <w:pStyle w:val="Textbody"/>
        <w:spacing w:line="360" w:lineRule="auto"/>
        <w:rPr>
          <w:rFonts w:asciiTheme="majorHAnsi" w:hAnsiTheme="majorHAnsi" w:cstheme="majorHAnsi"/>
          <w:lang w:val="pl-PL"/>
        </w:rPr>
      </w:pPr>
      <w:r w:rsidRPr="00DC6CF0">
        <w:rPr>
          <w:rFonts w:asciiTheme="majorHAnsi" w:hAnsiTheme="majorHAnsi" w:cstheme="majorHAnsi"/>
          <w:lang w:val="pl-PL"/>
        </w:rPr>
        <w:t>Wyjątek stanowią zmiany w wysokości czynszu, o którym mowa w § 2.</w:t>
      </w:r>
    </w:p>
    <w:p w14:paraId="2DCB2B64" w14:textId="77777777" w:rsidR="007D3591" w:rsidRPr="00DC6CF0" w:rsidRDefault="007D3591" w:rsidP="007D3591">
      <w:pPr>
        <w:pStyle w:val="Textbody"/>
        <w:spacing w:line="360" w:lineRule="auto"/>
        <w:rPr>
          <w:rFonts w:asciiTheme="majorHAnsi" w:hAnsiTheme="majorHAnsi" w:cstheme="majorHAnsi"/>
          <w:lang w:val="pl-PL"/>
        </w:rPr>
      </w:pPr>
      <w:r w:rsidRPr="00DC6CF0">
        <w:rPr>
          <w:rFonts w:asciiTheme="majorHAnsi" w:hAnsiTheme="majorHAnsi" w:cstheme="majorHAnsi"/>
          <w:lang w:val="pl-PL"/>
        </w:rPr>
        <w:t>§ 10</w:t>
      </w:r>
    </w:p>
    <w:p w14:paraId="664C5C5D" w14:textId="65A0EABF" w:rsidR="007D3591" w:rsidRPr="00DC6CF0" w:rsidRDefault="007D3591" w:rsidP="007D3591">
      <w:pPr>
        <w:pStyle w:val="Textbody"/>
        <w:numPr>
          <w:ilvl w:val="0"/>
          <w:numId w:val="46"/>
        </w:numPr>
        <w:spacing w:line="360" w:lineRule="auto"/>
        <w:rPr>
          <w:rFonts w:asciiTheme="majorHAnsi" w:hAnsiTheme="majorHAnsi" w:cstheme="majorHAnsi"/>
          <w:lang w:val="pl-PL"/>
        </w:rPr>
      </w:pPr>
      <w:r w:rsidRPr="00DC6CF0">
        <w:rPr>
          <w:rFonts w:asciiTheme="majorHAnsi" w:hAnsiTheme="majorHAnsi" w:cstheme="majorHAnsi"/>
          <w:lang w:val="pl-PL"/>
        </w:rPr>
        <w:t xml:space="preserve">Wszelkie sprawy, których nie reguluje niniejsza umowa będą rozstrzygane w oparciu o przepisy Kodeksu </w:t>
      </w:r>
      <w:r w:rsidR="00F207CA" w:rsidRPr="00DC6CF0">
        <w:rPr>
          <w:rFonts w:asciiTheme="majorHAnsi" w:hAnsiTheme="majorHAnsi" w:cstheme="majorHAnsi"/>
          <w:lang w:val="pl-PL"/>
        </w:rPr>
        <w:t>c</w:t>
      </w:r>
      <w:r w:rsidRPr="00DC6CF0">
        <w:rPr>
          <w:rFonts w:asciiTheme="majorHAnsi" w:hAnsiTheme="majorHAnsi" w:cstheme="majorHAnsi"/>
          <w:lang w:val="pl-PL"/>
        </w:rPr>
        <w:t>ywilnego.</w:t>
      </w:r>
    </w:p>
    <w:p w14:paraId="1A804F1A" w14:textId="77777777" w:rsidR="007D3591" w:rsidRPr="00DC6CF0" w:rsidRDefault="007D3591" w:rsidP="007D3591">
      <w:pPr>
        <w:pStyle w:val="Textbody"/>
        <w:numPr>
          <w:ilvl w:val="0"/>
          <w:numId w:val="46"/>
        </w:numPr>
        <w:spacing w:line="360" w:lineRule="auto"/>
        <w:rPr>
          <w:rFonts w:asciiTheme="majorHAnsi" w:hAnsiTheme="majorHAnsi" w:cstheme="majorHAnsi"/>
          <w:lang w:val="pl-PL"/>
        </w:rPr>
      </w:pPr>
      <w:r w:rsidRPr="00DC6CF0">
        <w:rPr>
          <w:rFonts w:asciiTheme="majorHAnsi" w:hAnsiTheme="majorHAnsi" w:cstheme="majorHAnsi"/>
          <w:lang w:val="pl-PL"/>
        </w:rPr>
        <w:t>Spory wynikłe z niniejszej umowy rozstrzygane będą przez Sąd właściwej miejscowości ze względu na siedzibę Wynajmującego.</w:t>
      </w:r>
    </w:p>
    <w:p w14:paraId="476760D3" w14:textId="77777777" w:rsidR="007D3591" w:rsidRPr="00DC6CF0" w:rsidRDefault="007D3591" w:rsidP="007D3591">
      <w:pPr>
        <w:pStyle w:val="Textbody"/>
        <w:spacing w:line="360" w:lineRule="auto"/>
        <w:rPr>
          <w:rFonts w:asciiTheme="majorHAnsi" w:hAnsiTheme="majorHAnsi" w:cstheme="majorHAnsi"/>
          <w:lang w:val="pl-PL"/>
        </w:rPr>
      </w:pPr>
      <w:r w:rsidRPr="00DC6CF0">
        <w:rPr>
          <w:rFonts w:asciiTheme="majorHAnsi" w:hAnsiTheme="majorHAnsi" w:cstheme="majorHAnsi"/>
          <w:lang w:val="pl-PL"/>
        </w:rPr>
        <w:t>§ 11</w:t>
      </w:r>
    </w:p>
    <w:p w14:paraId="63FA6A53" w14:textId="77777777" w:rsidR="007D3591" w:rsidRPr="00DC6CF0" w:rsidRDefault="007D3591" w:rsidP="007D3591">
      <w:pPr>
        <w:pStyle w:val="Textbody"/>
        <w:spacing w:line="360" w:lineRule="auto"/>
        <w:rPr>
          <w:rFonts w:asciiTheme="majorHAnsi" w:hAnsiTheme="majorHAnsi" w:cstheme="majorHAnsi"/>
          <w:lang w:val="pl-PL"/>
        </w:rPr>
      </w:pPr>
      <w:r w:rsidRPr="00DC6CF0">
        <w:rPr>
          <w:rFonts w:asciiTheme="majorHAnsi" w:hAnsiTheme="majorHAnsi" w:cstheme="majorHAnsi"/>
          <w:lang w:val="pl-PL"/>
        </w:rPr>
        <w:t>Umowa została spisana w trzech jednobrzmiących egzemplarzach na prawach oryginału każdy, z których jeden otrzymuje Najemca, a dwa egzemplarze Wynajmujący.</w:t>
      </w:r>
    </w:p>
    <w:p w14:paraId="217A5186" w14:textId="775BEF83" w:rsidR="003D143F" w:rsidRPr="00DC6CF0" w:rsidRDefault="007D3591" w:rsidP="00F71313">
      <w:pPr>
        <w:pStyle w:val="Textbody"/>
        <w:spacing w:line="360" w:lineRule="auto"/>
        <w:rPr>
          <w:rFonts w:asciiTheme="majorHAnsi" w:hAnsiTheme="majorHAnsi" w:cstheme="majorHAnsi"/>
          <w:lang w:val="pl-PL"/>
        </w:rPr>
      </w:pPr>
      <w:r w:rsidRPr="00DC6CF0">
        <w:rPr>
          <w:rFonts w:asciiTheme="majorHAnsi" w:hAnsiTheme="majorHAnsi" w:cstheme="majorHAnsi"/>
          <w:lang w:val="pl-PL"/>
        </w:rPr>
        <w:t>WYNAJMUJĄCY :</w:t>
      </w:r>
      <w:r w:rsidRPr="00DC6CF0">
        <w:rPr>
          <w:rFonts w:asciiTheme="majorHAnsi" w:hAnsiTheme="majorHAnsi" w:cstheme="majorHAnsi"/>
          <w:lang w:val="pl-PL"/>
        </w:rPr>
        <w:tab/>
      </w:r>
      <w:r w:rsidRPr="00DC6CF0">
        <w:rPr>
          <w:rFonts w:asciiTheme="majorHAnsi" w:hAnsiTheme="majorHAnsi" w:cstheme="majorHAnsi"/>
          <w:lang w:val="pl-PL"/>
        </w:rPr>
        <w:tab/>
      </w:r>
      <w:r w:rsidRPr="00DC6CF0">
        <w:rPr>
          <w:rFonts w:asciiTheme="majorHAnsi" w:hAnsiTheme="majorHAnsi" w:cstheme="majorHAnsi"/>
          <w:lang w:val="pl-PL"/>
        </w:rPr>
        <w:tab/>
      </w:r>
      <w:r w:rsidRPr="00DC6CF0">
        <w:rPr>
          <w:rFonts w:asciiTheme="majorHAnsi" w:hAnsiTheme="majorHAnsi" w:cstheme="majorHAnsi"/>
          <w:lang w:val="pl-PL"/>
        </w:rPr>
        <w:tab/>
      </w:r>
      <w:r w:rsidRPr="00DC6CF0">
        <w:rPr>
          <w:rFonts w:asciiTheme="majorHAnsi" w:hAnsiTheme="majorHAnsi" w:cstheme="majorHAnsi"/>
          <w:lang w:val="pl-PL"/>
        </w:rPr>
        <w:tab/>
      </w:r>
      <w:r w:rsidRPr="00DC6CF0">
        <w:rPr>
          <w:rFonts w:asciiTheme="majorHAnsi" w:hAnsiTheme="majorHAnsi" w:cstheme="majorHAnsi"/>
          <w:lang w:val="pl-PL"/>
        </w:rPr>
        <w:tab/>
      </w:r>
      <w:r w:rsidRPr="00DC6CF0">
        <w:rPr>
          <w:rFonts w:asciiTheme="majorHAnsi" w:hAnsiTheme="majorHAnsi" w:cstheme="majorHAnsi"/>
          <w:lang w:val="pl-PL"/>
        </w:rPr>
        <w:tab/>
      </w:r>
      <w:r w:rsidRPr="00DC6CF0">
        <w:rPr>
          <w:rFonts w:asciiTheme="majorHAnsi" w:hAnsiTheme="majorHAnsi" w:cstheme="majorHAnsi"/>
          <w:lang w:val="pl-PL"/>
        </w:rPr>
        <w:tab/>
      </w:r>
      <w:r w:rsidRPr="00DC6CF0">
        <w:rPr>
          <w:rFonts w:asciiTheme="majorHAnsi" w:hAnsiTheme="majorHAnsi" w:cstheme="majorHAnsi"/>
          <w:lang w:val="pl-PL"/>
        </w:rPr>
        <w:tab/>
        <w:t xml:space="preserve">NAJEMCA </w:t>
      </w:r>
    </w:p>
    <w:p w14:paraId="0370A818" w14:textId="041E240F" w:rsidR="00F71313" w:rsidRPr="00DC6CF0" w:rsidRDefault="00F41235" w:rsidP="00F71313">
      <w:pPr>
        <w:pStyle w:val="Nagwek2"/>
        <w:spacing w:before="14520" w:line="360" w:lineRule="auto"/>
        <w:rPr>
          <w:rFonts w:cstheme="majorHAnsi"/>
          <w:color w:val="auto"/>
          <w:sz w:val="24"/>
          <w:szCs w:val="24"/>
        </w:rPr>
      </w:pPr>
      <w:r w:rsidRPr="00DC6CF0">
        <w:rPr>
          <w:rFonts w:cstheme="majorHAnsi"/>
          <w:color w:val="auto"/>
          <w:sz w:val="24"/>
          <w:szCs w:val="24"/>
        </w:rPr>
        <w:lastRenderedPageBreak/>
        <w:t>Załącznik</w:t>
      </w:r>
      <w:r w:rsidR="003D143F" w:rsidRPr="00DC6CF0">
        <w:rPr>
          <w:rFonts w:cstheme="majorHAnsi"/>
          <w:color w:val="auto"/>
          <w:sz w:val="24"/>
          <w:szCs w:val="24"/>
        </w:rPr>
        <w:t xml:space="preserve"> </w:t>
      </w:r>
      <w:r w:rsidR="00162FE8" w:rsidRPr="00DC6CF0">
        <w:rPr>
          <w:rFonts w:cstheme="majorHAnsi"/>
          <w:color w:val="auto"/>
          <w:sz w:val="24"/>
          <w:szCs w:val="24"/>
        </w:rPr>
        <w:t>Numer</w:t>
      </w:r>
      <w:r w:rsidR="003D143F" w:rsidRPr="00DC6CF0">
        <w:rPr>
          <w:rFonts w:cstheme="majorHAnsi"/>
          <w:color w:val="auto"/>
          <w:sz w:val="24"/>
          <w:szCs w:val="24"/>
        </w:rPr>
        <w:t xml:space="preserve"> 1 do umowy</w:t>
      </w:r>
      <w:r w:rsidR="00F71313" w:rsidRPr="00DC6CF0">
        <w:rPr>
          <w:rFonts w:cstheme="majorHAnsi"/>
          <w:color w:val="auto"/>
          <w:sz w:val="24"/>
          <w:szCs w:val="24"/>
        </w:rPr>
        <w:t xml:space="preserve"> najmu garażu zawartej w dniu …………………………………………….,</w:t>
      </w:r>
    </w:p>
    <w:p w14:paraId="13ED4882" w14:textId="77777777" w:rsidR="00F71313" w:rsidRPr="00DC6CF0" w:rsidRDefault="00F71313" w:rsidP="00F71313">
      <w:pPr>
        <w:pStyle w:val="Textbody"/>
        <w:spacing w:before="100" w:beforeAutospacing="1" w:after="100" w:afterAutospacing="1" w:line="360" w:lineRule="auto"/>
        <w:rPr>
          <w:rFonts w:asciiTheme="majorHAnsi" w:hAnsiTheme="majorHAnsi" w:cstheme="majorHAnsi"/>
          <w:lang w:val="pl-PL"/>
        </w:rPr>
      </w:pPr>
      <w:r w:rsidRPr="00DC6CF0">
        <w:rPr>
          <w:rFonts w:asciiTheme="majorHAnsi" w:hAnsiTheme="majorHAnsi" w:cstheme="majorHAnsi"/>
          <w:lang w:val="pl-PL"/>
        </w:rPr>
        <w:t>Piotrków Trybunalski, dn. ............................................. r.</w:t>
      </w:r>
    </w:p>
    <w:p w14:paraId="11036804" w14:textId="77777777" w:rsidR="00F71313" w:rsidRPr="00DC6CF0" w:rsidRDefault="00F71313" w:rsidP="00F71313">
      <w:pPr>
        <w:pStyle w:val="Textbody"/>
        <w:spacing w:line="360" w:lineRule="auto"/>
        <w:rPr>
          <w:rFonts w:asciiTheme="majorHAnsi" w:hAnsiTheme="majorHAnsi" w:cstheme="majorHAnsi"/>
          <w:lang w:val="pl-PL"/>
        </w:rPr>
      </w:pPr>
      <w:r w:rsidRPr="00DC6CF0">
        <w:rPr>
          <w:rFonts w:asciiTheme="majorHAnsi" w:hAnsiTheme="majorHAnsi" w:cstheme="majorHAnsi"/>
          <w:lang w:val="pl-PL"/>
        </w:rPr>
        <w:t>Pani / Pan</w:t>
      </w:r>
    </w:p>
    <w:p w14:paraId="4ABA0B30" w14:textId="77777777" w:rsidR="00F71313" w:rsidRPr="00DC6CF0" w:rsidRDefault="00F71313" w:rsidP="00F71313">
      <w:pPr>
        <w:pStyle w:val="Textbody"/>
        <w:spacing w:line="360" w:lineRule="auto"/>
        <w:rPr>
          <w:rFonts w:asciiTheme="majorHAnsi" w:hAnsiTheme="majorHAnsi" w:cstheme="majorHAnsi"/>
          <w:lang w:val="pl-PL"/>
        </w:rPr>
      </w:pPr>
      <w:r w:rsidRPr="00DC6CF0">
        <w:rPr>
          <w:rFonts w:asciiTheme="majorHAnsi" w:hAnsiTheme="majorHAnsi" w:cstheme="majorHAnsi"/>
          <w:lang w:val="pl-PL"/>
        </w:rPr>
        <w:t>.................................................................</w:t>
      </w:r>
    </w:p>
    <w:p w14:paraId="5E4C10F2" w14:textId="77777777" w:rsidR="00F71313" w:rsidRPr="00DC6CF0" w:rsidRDefault="00F71313" w:rsidP="00F71313">
      <w:pPr>
        <w:pStyle w:val="Textbody"/>
        <w:spacing w:line="360" w:lineRule="auto"/>
        <w:rPr>
          <w:rFonts w:asciiTheme="majorHAnsi" w:hAnsiTheme="majorHAnsi" w:cstheme="majorHAnsi"/>
          <w:lang w:val="pl-PL"/>
        </w:rPr>
      </w:pPr>
      <w:r w:rsidRPr="00DC6CF0">
        <w:rPr>
          <w:rFonts w:asciiTheme="majorHAnsi" w:hAnsiTheme="majorHAnsi" w:cstheme="majorHAnsi"/>
          <w:lang w:val="pl-PL"/>
        </w:rPr>
        <w:t>.................................................................</w:t>
      </w:r>
    </w:p>
    <w:p w14:paraId="2732EBF5" w14:textId="77777777" w:rsidR="00F71313" w:rsidRPr="00DC6CF0" w:rsidRDefault="00F71313" w:rsidP="00F71313">
      <w:pPr>
        <w:pStyle w:val="Textbody"/>
        <w:spacing w:line="360" w:lineRule="auto"/>
        <w:rPr>
          <w:rFonts w:asciiTheme="majorHAnsi" w:hAnsiTheme="majorHAnsi" w:cstheme="majorHAnsi"/>
          <w:lang w:val="pl-PL"/>
        </w:rPr>
      </w:pPr>
      <w:r w:rsidRPr="00DC6CF0">
        <w:rPr>
          <w:rFonts w:asciiTheme="majorHAnsi" w:hAnsiTheme="majorHAnsi" w:cstheme="majorHAnsi"/>
          <w:lang w:val="pl-PL"/>
        </w:rPr>
        <w:t>adres zamieszkania:</w:t>
      </w:r>
    </w:p>
    <w:p w14:paraId="6792D9E3" w14:textId="77777777" w:rsidR="00F71313" w:rsidRPr="00DC6CF0" w:rsidRDefault="00F71313" w:rsidP="00F71313">
      <w:pPr>
        <w:pStyle w:val="Textbody"/>
        <w:spacing w:line="360" w:lineRule="auto"/>
        <w:rPr>
          <w:rFonts w:asciiTheme="majorHAnsi" w:hAnsiTheme="majorHAnsi" w:cstheme="majorHAnsi"/>
          <w:lang w:val="pl-PL"/>
        </w:rPr>
      </w:pPr>
      <w:r w:rsidRPr="00DC6CF0">
        <w:rPr>
          <w:rFonts w:asciiTheme="majorHAnsi" w:hAnsiTheme="majorHAnsi" w:cstheme="majorHAnsi"/>
          <w:lang w:val="pl-PL"/>
        </w:rPr>
        <w:t>……….……………………………………………………</w:t>
      </w:r>
    </w:p>
    <w:p w14:paraId="07BDC909" w14:textId="77777777" w:rsidR="00F71313" w:rsidRPr="00DC6CF0" w:rsidRDefault="00F71313" w:rsidP="00F71313">
      <w:pPr>
        <w:pStyle w:val="Textbody"/>
        <w:spacing w:line="360" w:lineRule="auto"/>
        <w:rPr>
          <w:rFonts w:asciiTheme="majorHAnsi" w:hAnsiTheme="majorHAnsi" w:cstheme="majorHAnsi"/>
          <w:lang w:val="pl-PL"/>
        </w:rPr>
      </w:pPr>
      <w:r w:rsidRPr="00DC6CF0">
        <w:rPr>
          <w:rFonts w:asciiTheme="majorHAnsi" w:hAnsiTheme="majorHAnsi" w:cstheme="majorHAnsi"/>
          <w:lang w:val="pl-PL"/>
        </w:rPr>
        <w:t>…………………………………………………………….</w:t>
      </w:r>
    </w:p>
    <w:p w14:paraId="16D62382" w14:textId="77777777" w:rsidR="00F71313" w:rsidRPr="00DC6CF0" w:rsidRDefault="00F71313" w:rsidP="00F71313">
      <w:pPr>
        <w:pStyle w:val="Textbody"/>
        <w:spacing w:line="360" w:lineRule="auto"/>
        <w:rPr>
          <w:rFonts w:asciiTheme="majorHAnsi" w:hAnsiTheme="majorHAnsi" w:cstheme="majorHAnsi"/>
          <w:lang w:val="pl-PL"/>
        </w:rPr>
      </w:pPr>
      <w:r w:rsidRPr="00DC6CF0">
        <w:rPr>
          <w:rFonts w:asciiTheme="majorHAnsi" w:hAnsiTheme="majorHAnsi" w:cstheme="majorHAnsi"/>
          <w:lang w:val="pl-PL"/>
        </w:rPr>
        <w:t>OŚWIADCZENIE</w:t>
      </w:r>
    </w:p>
    <w:p w14:paraId="301CDF69" w14:textId="77777777" w:rsidR="00F71313" w:rsidRPr="00DC6CF0" w:rsidRDefault="00F71313" w:rsidP="00F71313">
      <w:pPr>
        <w:pStyle w:val="Textbody"/>
        <w:spacing w:line="360" w:lineRule="auto"/>
        <w:jc w:val="both"/>
        <w:rPr>
          <w:rFonts w:asciiTheme="majorHAnsi" w:hAnsiTheme="majorHAnsi" w:cstheme="majorHAnsi"/>
          <w:lang w:val="pl-PL"/>
        </w:rPr>
      </w:pPr>
      <w:r w:rsidRPr="00DC6CF0">
        <w:rPr>
          <w:rFonts w:asciiTheme="majorHAnsi" w:hAnsiTheme="majorHAnsi" w:cstheme="majorHAnsi"/>
          <w:lang w:val="pl-PL"/>
        </w:rPr>
        <w:t>Oświadczam, że zapoznałam/em się ze stanem technicznym garażu położonego w Piotrkowie Trybunalskim przy ulicy:………………………………………. o powierzchni …………… m2.</w:t>
      </w:r>
    </w:p>
    <w:p w14:paraId="5EB386ED" w14:textId="77777777" w:rsidR="00F71313" w:rsidRPr="00DC6CF0" w:rsidRDefault="00F71313" w:rsidP="00F71313">
      <w:pPr>
        <w:pStyle w:val="Textbody"/>
        <w:spacing w:line="360" w:lineRule="auto"/>
        <w:jc w:val="both"/>
        <w:rPr>
          <w:rFonts w:asciiTheme="majorHAnsi" w:hAnsiTheme="majorHAnsi" w:cstheme="majorHAnsi"/>
          <w:lang w:val="pl-PL"/>
        </w:rPr>
      </w:pPr>
      <w:r w:rsidRPr="00DC6CF0">
        <w:rPr>
          <w:rFonts w:asciiTheme="majorHAnsi" w:hAnsiTheme="majorHAnsi" w:cstheme="majorHAnsi"/>
          <w:lang w:val="pl-PL"/>
        </w:rPr>
        <w:t xml:space="preserve">Zobowiązuję się do wykonania wszelkich robót remontowych niezbędnych do przygotowania garażu przy ulicy………………………………… o powierzchni ………………..m2 do stanu umożliwiającego korzystanie z garażu, we własnym zakresie i na koszt własny bez żądania zwrotu poniesionych nakładów                           na ten cel w trakcie trwania najmu jak i po jego zakończeniu, w szczególności: </w:t>
      </w:r>
    </w:p>
    <w:p w14:paraId="284C0C63" w14:textId="77777777" w:rsidR="00F71313" w:rsidRPr="00DC6CF0" w:rsidRDefault="00F71313" w:rsidP="00F71313">
      <w:pPr>
        <w:pStyle w:val="Textbody"/>
        <w:numPr>
          <w:ilvl w:val="0"/>
          <w:numId w:val="48"/>
        </w:numPr>
        <w:spacing w:line="360" w:lineRule="auto"/>
        <w:jc w:val="both"/>
        <w:rPr>
          <w:rFonts w:asciiTheme="majorHAnsi" w:hAnsiTheme="majorHAnsi" w:cstheme="majorHAnsi"/>
          <w:lang w:val="pl-PL"/>
        </w:rPr>
      </w:pPr>
      <w:r w:rsidRPr="00DC6CF0">
        <w:rPr>
          <w:rFonts w:asciiTheme="majorHAnsi" w:hAnsiTheme="majorHAnsi" w:cstheme="majorHAnsi"/>
          <w:lang w:val="pl-PL"/>
        </w:rPr>
        <w:t>……………………………………………………………………………</w:t>
      </w:r>
    </w:p>
    <w:p w14:paraId="08840716" w14:textId="77777777" w:rsidR="00F71313" w:rsidRPr="00DC6CF0" w:rsidRDefault="00F71313" w:rsidP="00F71313">
      <w:pPr>
        <w:pStyle w:val="Textbody"/>
        <w:numPr>
          <w:ilvl w:val="0"/>
          <w:numId w:val="48"/>
        </w:numPr>
        <w:spacing w:line="360" w:lineRule="auto"/>
        <w:jc w:val="both"/>
        <w:rPr>
          <w:rFonts w:asciiTheme="majorHAnsi" w:hAnsiTheme="majorHAnsi" w:cstheme="majorHAnsi"/>
          <w:lang w:val="pl-PL"/>
        </w:rPr>
      </w:pPr>
      <w:r w:rsidRPr="00DC6CF0">
        <w:rPr>
          <w:rFonts w:asciiTheme="majorHAnsi" w:hAnsiTheme="majorHAnsi" w:cstheme="majorHAnsi"/>
          <w:lang w:val="pl-PL"/>
        </w:rPr>
        <w:t>……………………………………………………………………………</w:t>
      </w:r>
    </w:p>
    <w:p w14:paraId="4C1097A8" w14:textId="77777777" w:rsidR="00F71313" w:rsidRPr="00DC6CF0" w:rsidRDefault="00F71313" w:rsidP="00F71313">
      <w:pPr>
        <w:pStyle w:val="Textbody"/>
        <w:numPr>
          <w:ilvl w:val="0"/>
          <w:numId w:val="48"/>
        </w:numPr>
        <w:spacing w:line="360" w:lineRule="auto"/>
        <w:jc w:val="both"/>
        <w:rPr>
          <w:rFonts w:asciiTheme="majorHAnsi" w:hAnsiTheme="majorHAnsi" w:cstheme="majorHAnsi"/>
          <w:lang w:val="pl-PL"/>
        </w:rPr>
      </w:pPr>
      <w:r w:rsidRPr="00DC6CF0">
        <w:rPr>
          <w:rFonts w:asciiTheme="majorHAnsi" w:hAnsiTheme="majorHAnsi" w:cstheme="majorHAnsi"/>
          <w:lang w:val="pl-PL"/>
        </w:rPr>
        <w:t>……………………………………………………………………………</w:t>
      </w:r>
    </w:p>
    <w:p w14:paraId="3396D881" w14:textId="77777777" w:rsidR="00F71313" w:rsidRPr="00DC6CF0" w:rsidRDefault="00F71313" w:rsidP="00F71313">
      <w:pPr>
        <w:pStyle w:val="Textbody"/>
        <w:numPr>
          <w:ilvl w:val="0"/>
          <w:numId w:val="48"/>
        </w:numPr>
        <w:spacing w:line="360" w:lineRule="auto"/>
        <w:jc w:val="both"/>
        <w:rPr>
          <w:rFonts w:asciiTheme="majorHAnsi" w:hAnsiTheme="majorHAnsi" w:cstheme="majorHAnsi"/>
          <w:lang w:val="pl-PL"/>
        </w:rPr>
      </w:pPr>
      <w:r w:rsidRPr="00DC6CF0">
        <w:rPr>
          <w:rFonts w:asciiTheme="majorHAnsi" w:hAnsiTheme="majorHAnsi" w:cstheme="majorHAnsi"/>
          <w:lang w:val="pl-PL"/>
        </w:rPr>
        <w:t>……………………………………………………………………………</w:t>
      </w:r>
    </w:p>
    <w:p w14:paraId="3CFCA9DA" w14:textId="77777777" w:rsidR="00F71313" w:rsidRPr="00DC6CF0" w:rsidRDefault="00F71313" w:rsidP="00F71313">
      <w:pPr>
        <w:pStyle w:val="Textbody"/>
        <w:spacing w:line="360" w:lineRule="auto"/>
        <w:jc w:val="both"/>
        <w:rPr>
          <w:rFonts w:asciiTheme="majorHAnsi" w:hAnsiTheme="majorHAnsi" w:cstheme="majorHAnsi"/>
          <w:lang w:val="pl-PL"/>
        </w:rPr>
      </w:pPr>
      <w:r w:rsidRPr="00DC6CF0">
        <w:rPr>
          <w:rFonts w:asciiTheme="majorHAnsi" w:hAnsiTheme="majorHAnsi" w:cstheme="majorHAnsi"/>
          <w:lang w:val="pl-PL"/>
        </w:rPr>
        <w:t>……………………………………………..</w:t>
      </w:r>
    </w:p>
    <w:p w14:paraId="04A0C44E" w14:textId="1359FA1E" w:rsidR="003D143F" w:rsidRPr="00DC6CF0" w:rsidRDefault="00F71313" w:rsidP="00F71313">
      <w:pPr>
        <w:pStyle w:val="Textbody"/>
        <w:spacing w:line="360" w:lineRule="auto"/>
        <w:jc w:val="both"/>
        <w:rPr>
          <w:rFonts w:asciiTheme="majorHAnsi" w:hAnsiTheme="majorHAnsi" w:cstheme="majorHAnsi"/>
          <w:lang w:val="pl-PL"/>
        </w:rPr>
      </w:pPr>
      <w:r w:rsidRPr="00DC6CF0">
        <w:rPr>
          <w:rFonts w:asciiTheme="majorHAnsi" w:hAnsiTheme="majorHAnsi" w:cstheme="majorHAnsi"/>
          <w:lang w:val="pl-PL"/>
        </w:rPr>
        <w:t>czytelny podpis</w:t>
      </w:r>
    </w:p>
    <w:p w14:paraId="2697A513" w14:textId="178A1E0D" w:rsidR="003D143F" w:rsidRPr="00DC6CF0" w:rsidRDefault="00F41235" w:rsidP="00E837CC">
      <w:pPr>
        <w:pStyle w:val="Nagwek2"/>
        <w:spacing w:before="5040" w:line="360" w:lineRule="auto"/>
        <w:rPr>
          <w:rFonts w:cstheme="majorHAnsi"/>
          <w:color w:val="auto"/>
          <w:sz w:val="24"/>
          <w:szCs w:val="24"/>
        </w:rPr>
      </w:pPr>
      <w:r w:rsidRPr="00DC6CF0">
        <w:rPr>
          <w:rStyle w:val="Nagwek2Znak"/>
          <w:rFonts w:cstheme="majorHAnsi"/>
          <w:color w:val="auto"/>
          <w:sz w:val="24"/>
          <w:szCs w:val="24"/>
        </w:rPr>
        <w:lastRenderedPageBreak/>
        <w:t>Oświadczenie z dnia</w:t>
      </w:r>
      <w:r w:rsidR="003D143F" w:rsidRPr="00DC6CF0">
        <w:rPr>
          <w:rFonts w:cstheme="majorHAnsi"/>
          <w:color w:val="auto"/>
          <w:sz w:val="24"/>
          <w:szCs w:val="24"/>
        </w:rPr>
        <w:t xml:space="preserve"> </w:t>
      </w:r>
      <w:r w:rsidRPr="00DC6CF0">
        <w:rPr>
          <w:rFonts w:cstheme="majorHAnsi"/>
          <w:color w:val="auto"/>
          <w:sz w:val="24"/>
          <w:szCs w:val="24"/>
        </w:rPr>
        <w:t>………………………………. roku.</w:t>
      </w:r>
    </w:p>
    <w:p w14:paraId="22A4A159" w14:textId="77777777"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Pani/Pan</w:t>
      </w:r>
    </w:p>
    <w:p w14:paraId="20CE85D6" w14:textId="77777777"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w:t>
      </w:r>
    </w:p>
    <w:p w14:paraId="2DF1268E" w14:textId="77777777"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w:t>
      </w:r>
    </w:p>
    <w:p w14:paraId="79448301" w14:textId="1A60D0AF"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w:t>
      </w:r>
    </w:p>
    <w:p w14:paraId="5462B6E5" w14:textId="04E0C43C"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Zobowiązuję się do wykonania wszelkich robót remontowych niezbędnych do przygotowania lokalu użytkowego</w:t>
      </w:r>
      <w:r w:rsidR="00F71313" w:rsidRPr="00DC6CF0">
        <w:rPr>
          <w:rFonts w:asciiTheme="majorHAnsi" w:hAnsiTheme="majorHAnsi" w:cstheme="majorHAnsi"/>
          <w:sz w:val="24"/>
          <w:szCs w:val="24"/>
        </w:rPr>
        <w:t>, garażu</w:t>
      </w:r>
      <w:r w:rsidRPr="00DC6CF0">
        <w:rPr>
          <w:rFonts w:asciiTheme="majorHAnsi" w:hAnsiTheme="majorHAnsi" w:cstheme="majorHAnsi"/>
          <w:sz w:val="24"/>
          <w:szCs w:val="24"/>
        </w:rPr>
        <w:t xml:space="preserve"> przy ulicy </w:t>
      </w:r>
      <w:r w:rsidR="00A51F4F" w:rsidRPr="00DC6CF0">
        <w:rPr>
          <w:rFonts w:asciiTheme="majorHAnsi" w:hAnsiTheme="majorHAnsi" w:cstheme="majorHAnsi"/>
          <w:sz w:val="24"/>
          <w:szCs w:val="24"/>
        </w:rPr>
        <w:t>Sulejowskiej 35</w:t>
      </w:r>
      <w:r w:rsidRPr="00DC6CF0">
        <w:rPr>
          <w:rFonts w:asciiTheme="majorHAnsi" w:hAnsiTheme="majorHAnsi" w:cstheme="majorHAnsi"/>
          <w:sz w:val="24"/>
          <w:szCs w:val="24"/>
        </w:rPr>
        <w:t xml:space="preserve"> o powierzchni </w:t>
      </w:r>
      <w:r w:rsidR="00F71313" w:rsidRPr="00DC6CF0">
        <w:rPr>
          <w:rFonts w:asciiTheme="majorHAnsi" w:hAnsiTheme="majorHAnsi" w:cstheme="majorHAnsi"/>
          <w:sz w:val="24"/>
          <w:szCs w:val="24"/>
        </w:rPr>
        <w:t>16,5</w:t>
      </w:r>
      <w:r w:rsidR="00A51F4F" w:rsidRPr="00DC6CF0">
        <w:rPr>
          <w:rFonts w:asciiTheme="majorHAnsi" w:hAnsiTheme="majorHAnsi" w:cstheme="majorHAnsi"/>
          <w:sz w:val="24"/>
          <w:szCs w:val="24"/>
        </w:rPr>
        <w:t>3</w:t>
      </w:r>
      <w:r w:rsidR="00F71313" w:rsidRPr="00DC6CF0">
        <w:rPr>
          <w:rFonts w:asciiTheme="majorHAnsi" w:hAnsiTheme="majorHAnsi" w:cstheme="majorHAnsi"/>
          <w:sz w:val="24"/>
          <w:szCs w:val="24"/>
        </w:rPr>
        <w:t xml:space="preserve"> m2</w:t>
      </w:r>
      <w:r w:rsidRPr="00DC6CF0">
        <w:rPr>
          <w:rFonts w:asciiTheme="majorHAnsi" w:hAnsiTheme="majorHAnsi" w:cstheme="majorHAnsi"/>
          <w:sz w:val="24"/>
          <w:szCs w:val="24"/>
        </w:rPr>
        <w:t xml:space="preserve"> </w:t>
      </w:r>
      <w:proofErr w:type="spellStart"/>
      <w:r w:rsidRPr="00DC6CF0">
        <w:rPr>
          <w:rFonts w:asciiTheme="majorHAnsi" w:hAnsiTheme="majorHAnsi" w:cstheme="majorHAnsi"/>
          <w:sz w:val="24"/>
          <w:szCs w:val="24"/>
        </w:rPr>
        <w:t>m2</w:t>
      </w:r>
      <w:proofErr w:type="spellEnd"/>
      <w:r w:rsidRPr="00DC6CF0">
        <w:rPr>
          <w:rFonts w:asciiTheme="majorHAnsi" w:hAnsiTheme="majorHAnsi" w:cstheme="majorHAnsi"/>
          <w:sz w:val="24"/>
          <w:szCs w:val="24"/>
        </w:rPr>
        <w:t>, do stanu umożliwiającego prowadzenie działalności gospodarczej we własnym zakresie i na koszt własny bez żądania zwrotu poniesionych nakładów na ten cel w trakcie trwania najmu jak i po jego zakończeniu, w szczególności</w:t>
      </w:r>
      <w:r w:rsidR="0028211A" w:rsidRPr="00DC6CF0">
        <w:rPr>
          <w:rFonts w:asciiTheme="majorHAnsi" w:hAnsiTheme="majorHAnsi" w:cstheme="majorHAnsi"/>
          <w:sz w:val="24"/>
          <w:szCs w:val="24"/>
        </w:rPr>
        <w:t>:</w:t>
      </w:r>
    </w:p>
    <w:p w14:paraId="6A0F6101" w14:textId="21679F7D" w:rsidR="003D143F" w:rsidRPr="00DC6CF0" w:rsidRDefault="00A51F4F" w:rsidP="00E837CC">
      <w:pPr>
        <w:numPr>
          <w:ilvl w:val="0"/>
          <w:numId w:val="28"/>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naprawa docieplenia ścian z płyt WSP</w:t>
      </w:r>
      <w:r w:rsidR="003D143F" w:rsidRPr="00DC6CF0">
        <w:rPr>
          <w:rFonts w:asciiTheme="majorHAnsi" w:hAnsiTheme="majorHAnsi" w:cstheme="majorHAnsi"/>
          <w:sz w:val="24"/>
          <w:szCs w:val="24"/>
        </w:rPr>
        <w:t>,</w:t>
      </w:r>
    </w:p>
    <w:p w14:paraId="6B096031" w14:textId="6FDAB9EA" w:rsidR="003D143F" w:rsidRPr="00DC6CF0" w:rsidRDefault="00F71313" w:rsidP="00E837CC">
      <w:pPr>
        <w:numPr>
          <w:ilvl w:val="0"/>
          <w:numId w:val="28"/>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 xml:space="preserve">naprawa i konserwacja </w:t>
      </w:r>
      <w:r w:rsidR="00A51F4F" w:rsidRPr="00DC6CF0">
        <w:rPr>
          <w:rFonts w:asciiTheme="majorHAnsi" w:hAnsiTheme="majorHAnsi" w:cstheme="majorHAnsi"/>
          <w:sz w:val="24"/>
          <w:szCs w:val="24"/>
        </w:rPr>
        <w:t xml:space="preserve">metalowych </w:t>
      </w:r>
      <w:r w:rsidRPr="00DC6CF0">
        <w:rPr>
          <w:rFonts w:asciiTheme="majorHAnsi" w:hAnsiTheme="majorHAnsi" w:cstheme="majorHAnsi"/>
          <w:sz w:val="24"/>
          <w:szCs w:val="24"/>
        </w:rPr>
        <w:t>dr</w:t>
      </w:r>
      <w:r w:rsidR="00A51F4F" w:rsidRPr="00DC6CF0">
        <w:rPr>
          <w:rFonts w:asciiTheme="majorHAnsi" w:hAnsiTheme="majorHAnsi" w:cstheme="majorHAnsi"/>
          <w:sz w:val="24"/>
          <w:szCs w:val="24"/>
        </w:rPr>
        <w:t>z</w:t>
      </w:r>
      <w:r w:rsidRPr="00DC6CF0">
        <w:rPr>
          <w:rFonts w:asciiTheme="majorHAnsi" w:hAnsiTheme="majorHAnsi" w:cstheme="majorHAnsi"/>
          <w:sz w:val="24"/>
          <w:szCs w:val="24"/>
        </w:rPr>
        <w:t>wi wejściowych do garażu</w:t>
      </w:r>
      <w:r w:rsidR="00A9620E" w:rsidRPr="00DC6CF0">
        <w:rPr>
          <w:rFonts w:asciiTheme="majorHAnsi" w:hAnsiTheme="majorHAnsi" w:cstheme="majorHAnsi"/>
          <w:sz w:val="24"/>
          <w:szCs w:val="24"/>
        </w:rPr>
        <w:t>,</w:t>
      </w:r>
    </w:p>
    <w:p w14:paraId="61BC292A" w14:textId="0798F2E0" w:rsidR="003D143F" w:rsidRPr="00DC6CF0" w:rsidRDefault="00807F85" w:rsidP="00E837CC">
      <w:pPr>
        <w:numPr>
          <w:ilvl w:val="0"/>
          <w:numId w:val="28"/>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 xml:space="preserve">naprawa </w:t>
      </w:r>
      <w:r w:rsidR="00A51F4F" w:rsidRPr="00DC6CF0">
        <w:rPr>
          <w:rFonts w:asciiTheme="majorHAnsi" w:hAnsiTheme="majorHAnsi" w:cstheme="majorHAnsi"/>
          <w:sz w:val="24"/>
          <w:szCs w:val="24"/>
        </w:rPr>
        <w:t>posadzki betonowej,</w:t>
      </w:r>
    </w:p>
    <w:p w14:paraId="0577F448" w14:textId="36580658" w:rsidR="00807F85" w:rsidRPr="00DC6CF0" w:rsidRDefault="00A51F4F" w:rsidP="00807F85">
      <w:pPr>
        <w:numPr>
          <w:ilvl w:val="0"/>
          <w:numId w:val="28"/>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naprawa pokrycia dachu z papy.</w:t>
      </w:r>
    </w:p>
    <w:p w14:paraId="3F739ECC" w14:textId="77777777" w:rsidR="00807F85" w:rsidRPr="00DC6CF0" w:rsidRDefault="00807F85" w:rsidP="00807F85">
      <w:pPr>
        <w:spacing w:line="360" w:lineRule="auto"/>
        <w:ind w:left="-360"/>
        <w:rPr>
          <w:rFonts w:asciiTheme="majorHAnsi" w:hAnsiTheme="majorHAnsi" w:cstheme="majorHAnsi"/>
          <w:sz w:val="24"/>
          <w:szCs w:val="24"/>
        </w:rPr>
      </w:pPr>
      <w:r w:rsidRPr="00DC6CF0">
        <w:rPr>
          <w:rFonts w:asciiTheme="majorHAnsi" w:hAnsiTheme="majorHAnsi" w:cstheme="majorHAnsi"/>
          <w:sz w:val="24"/>
          <w:szCs w:val="24"/>
        </w:rPr>
        <w:t>Oświadczam, że wyrażam zgodę na przetwarzanie moich danych osobowych zawartych w ofercie i oświadczeniu dla potrzeb niezbędnych do wynajęcia lokalu użytkowego zgodnie z art. 6 ustęp 1 litera a Rozporządzenia Parlamentu Europejskiego i Rady (UE) 2016/697 z dnia 27 kwietnia 2016 roku w sprawie ochrony osób fizycznych, w związku z przetwarzaniem danych osobowych i w sprawie swobodnego przepływu takich danych oraz uchylenia dyrektywy 95/46/WE (rozporządzenie ogólne).</w:t>
      </w:r>
    </w:p>
    <w:p w14:paraId="1832CF21" w14:textId="77777777" w:rsidR="00807F85" w:rsidRPr="00DC6CF0" w:rsidRDefault="00807F85" w:rsidP="00807F85">
      <w:pPr>
        <w:spacing w:line="360" w:lineRule="auto"/>
        <w:ind w:left="-360"/>
        <w:rPr>
          <w:rFonts w:asciiTheme="majorHAnsi" w:hAnsiTheme="majorHAnsi" w:cstheme="majorHAnsi"/>
          <w:sz w:val="24"/>
          <w:szCs w:val="24"/>
        </w:rPr>
      </w:pPr>
      <w:r w:rsidRPr="00DC6CF0">
        <w:rPr>
          <w:rFonts w:asciiTheme="majorHAnsi" w:hAnsiTheme="majorHAnsi" w:cstheme="majorHAnsi"/>
          <w:sz w:val="24"/>
          <w:szCs w:val="24"/>
        </w:rPr>
        <w:t>Podaje swoje dane dobrowolnie i oświadczam, że są prawdziwe.</w:t>
      </w:r>
    </w:p>
    <w:p w14:paraId="6AF3A1D2" w14:textId="7CC477BF" w:rsidR="003D143F" w:rsidRPr="00DC6CF0" w:rsidRDefault="003D143F" w:rsidP="00807F85">
      <w:pPr>
        <w:spacing w:line="360" w:lineRule="auto"/>
        <w:ind w:left="-360"/>
        <w:rPr>
          <w:rFonts w:asciiTheme="majorHAnsi" w:hAnsiTheme="majorHAnsi" w:cstheme="majorHAnsi"/>
          <w:sz w:val="24"/>
          <w:szCs w:val="24"/>
        </w:rPr>
      </w:pPr>
      <w:r w:rsidRPr="00DC6CF0">
        <w:rPr>
          <w:rFonts w:asciiTheme="majorHAnsi" w:hAnsiTheme="majorHAnsi" w:cstheme="majorHAnsi"/>
          <w:sz w:val="24"/>
          <w:szCs w:val="24"/>
        </w:rPr>
        <w:t>………………………………………………………</w:t>
      </w:r>
    </w:p>
    <w:p w14:paraId="7900CC80" w14:textId="77777777" w:rsidR="00807F85" w:rsidRPr="00DC6CF0" w:rsidRDefault="003D143F" w:rsidP="00807F85">
      <w:pPr>
        <w:spacing w:line="360" w:lineRule="auto"/>
        <w:rPr>
          <w:rFonts w:asciiTheme="majorHAnsi" w:hAnsiTheme="majorHAnsi" w:cstheme="majorHAnsi"/>
          <w:sz w:val="24"/>
          <w:szCs w:val="24"/>
        </w:rPr>
      </w:pPr>
      <w:r w:rsidRPr="00DC6CF0">
        <w:rPr>
          <w:rFonts w:asciiTheme="majorHAnsi" w:hAnsiTheme="majorHAnsi" w:cstheme="majorHAnsi"/>
          <w:sz w:val="24"/>
          <w:szCs w:val="24"/>
        </w:rPr>
        <w:t>/czytelny podpis/</w:t>
      </w:r>
    </w:p>
    <w:p w14:paraId="78389712" w14:textId="02F12ABA" w:rsidR="00807F85" w:rsidRPr="00DC6CF0" w:rsidRDefault="00807F85" w:rsidP="00807F85">
      <w:pPr>
        <w:spacing w:line="360" w:lineRule="auto"/>
        <w:rPr>
          <w:rFonts w:asciiTheme="majorHAnsi" w:hAnsiTheme="majorHAnsi" w:cstheme="majorHAnsi"/>
          <w:sz w:val="24"/>
          <w:szCs w:val="24"/>
        </w:rPr>
      </w:pPr>
      <w:r w:rsidRPr="00DC6CF0">
        <w:rPr>
          <w:rFonts w:asciiTheme="majorHAnsi" w:hAnsiTheme="majorHAnsi" w:cstheme="majorHAnsi"/>
          <w:sz w:val="24"/>
          <w:szCs w:val="24"/>
        </w:rPr>
        <w:t>Na podstawie art. 13 ustęp 1 i ustęp 2 Rozporządzenia Parlamentu Europejskiego i Rady (UE) 2016/679 z dnia 27 kwietnia 2016 roku w sprawie ochrony osób fizycznych, w związku z przetwarzaniem danych osobowych   i w sprawie swobodnego przepływu takich danych oraz uchylenia dyrektywy 95/46/WE (rozporządzenia ogólne) informujemy, że:</w:t>
      </w:r>
    </w:p>
    <w:p w14:paraId="2E0874DE" w14:textId="77777777" w:rsidR="00807F85" w:rsidRPr="00DC6CF0" w:rsidRDefault="00807F85" w:rsidP="00807F85">
      <w:pPr>
        <w:numPr>
          <w:ilvl w:val="0"/>
          <w:numId w:val="27"/>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lastRenderedPageBreak/>
        <w:t>Administratorem Pani/Pana danych osobowych jest Towarzystwo Budownictwa Społecznego Sp. z ograniczoną odpowiedzialnością, Aleja 3 Maja 31 w Piotrkowie Trybunalskim;</w:t>
      </w:r>
    </w:p>
    <w:p w14:paraId="15782EB6" w14:textId="77777777" w:rsidR="00807F85" w:rsidRPr="00DC6CF0" w:rsidRDefault="00807F85" w:rsidP="00807F85">
      <w:pPr>
        <w:numPr>
          <w:ilvl w:val="0"/>
          <w:numId w:val="27"/>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Pani/Pana dane osobowe przetwarzane będą w celu wynajęcia lokalu użytkowego;</w:t>
      </w:r>
    </w:p>
    <w:p w14:paraId="3EA4A939" w14:textId="77777777" w:rsidR="00807F85" w:rsidRPr="00DC6CF0" w:rsidRDefault="00807F85" w:rsidP="00807F85">
      <w:pPr>
        <w:numPr>
          <w:ilvl w:val="0"/>
          <w:numId w:val="27"/>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 xml:space="preserve">Inspektorem Ochrony danych osobowych jest Pani Beata Popiołek </w:t>
      </w:r>
      <w:r w:rsidRPr="00DC6CF0">
        <w:rPr>
          <w:rFonts w:asciiTheme="majorHAnsi" w:hAnsiTheme="majorHAnsi" w:cstheme="majorHAnsi"/>
          <w:sz w:val="24"/>
          <w:szCs w:val="24"/>
          <w:u w:val="single"/>
        </w:rPr>
        <w:t>iod@tbs.piotrkow.pl</w:t>
      </w:r>
      <w:r w:rsidRPr="00DC6CF0">
        <w:rPr>
          <w:rFonts w:asciiTheme="majorHAnsi" w:hAnsiTheme="majorHAnsi" w:cstheme="majorHAnsi"/>
          <w:sz w:val="24"/>
          <w:szCs w:val="24"/>
        </w:rPr>
        <w:t>;</w:t>
      </w:r>
    </w:p>
    <w:p w14:paraId="4DFCD6E2" w14:textId="77777777" w:rsidR="00807F85" w:rsidRPr="00DC6CF0" w:rsidRDefault="00807F85" w:rsidP="00807F85">
      <w:pPr>
        <w:numPr>
          <w:ilvl w:val="0"/>
          <w:numId w:val="27"/>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Pani/Pana dane osobowe będą przechowywane przez okres niezbędny do realizacji celu ich gromadzenia lub czasu zgłoszenia żądania ich usunięcia;</w:t>
      </w:r>
    </w:p>
    <w:p w14:paraId="77CC7A82" w14:textId="77777777" w:rsidR="00807F85" w:rsidRPr="00DC6CF0" w:rsidRDefault="00807F85" w:rsidP="00807F85">
      <w:pPr>
        <w:numPr>
          <w:ilvl w:val="0"/>
          <w:numId w:val="27"/>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7A84C855" w14:textId="77777777" w:rsidR="00807F85" w:rsidRPr="00DC6CF0" w:rsidRDefault="00807F85" w:rsidP="00807F85">
      <w:pPr>
        <w:numPr>
          <w:ilvl w:val="0"/>
          <w:numId w:val="27"/>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6E421550" w14:textId="33380E58" w:rsidR="00807F85" w:rsidRPr="00DC6CF0" w:rsidRDefault="00807F85" w:rsidP="00807F85">
      <w:pPr>
        <w:spacing w:after="5760" w:line="360" w:lineRule="auto"/>
        <w:rPr>
          <w:rFonts w:asciiTheme="majorHAnsi" w:hAnsiTheme="majorHAnsi" w:cstheme="majorHAnsi"/>
          <w:sz w:val="24"/>
          <w:szCs w:val="24"/>
        </w:rPr>
      </w:pPr>
      <w:r w:rsidRPr="00DC6CF0">
        <w:rPr>
          <w:rFonts w:asciiTheme="majorHAnsi" w:hAnsiTheme="majorHAnsi" w:cstheme="majorHAnsi"/>
          <w:sz w:val="24"/>
          <w:szCs w:val="24"/>
        </w:rPr>
        <w:t>Podanie przez Panią/Pana danych osobowych jest dobrowolne aczkolwiek konieczne w celu realizacji zgłoszenia.</w:t>
      </w:r>
    </w:p>
    <w:p w14:paraId="0A1E15DF" w14:textId="6858DDEA" w:rsidR="003D143F" w:rsidRPr="00DC6CF0" w:rsidRDefault="00F41235" w:rsidP="00E837CC">
      <w:pPr>
        <w:pStyle w:val="Nagwek2"/>
        <w:spacing w:before="3120" w:line="360" w:lineRule="auto"/>
        <w:rPr>
          <w:rFonts w:cstheme="majorHAnsi"/>
          <w:color w:val="auto"/>
          <w:sz w:val="24"/>
          <w:szCs w:val="24"/>
        </w:rPr>
      </w:pPr>
      <w:r w:rsidRPr="00DC6CF0">
        <w:rPr>
          <w:rFonts w:cstheme="majorHAnsi"/>
          <w:color w:val="auto"/>
          <w:sz w:val="24"/>
          <w:szCs w:val="24"/>
        </w:rPr>
        <w:lastRenderedPageBreak/>
        <w:t>Oświadczenie</w:t>
      </w:r>
    </w:p>
    <w:p w14:paraId="3F39C602" w14:textId="783BEBF0"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Oświadczam, że zapoznałem /-</w:t>
      </w:r>
      <w:proofErr w:type="spellStart"/>
      <w:r w:rsidRPr="00DC6CF0">
        <w:rPr>
          <w:rFonts w:asciiTheme="majorHAnsi" w:hAnsiTheme="majorHAnsi" w:cstheme="majorHAnsi"/>
          <w:sz w:val="24"/>
          <w:szCs w:val="24"/>
        </w:rPr>
        <w:t>am</w:t>
      </w:r>
      <w:proofErr w:type="spellEnd"/>
      <w:r w:rsidRPr="00DC6CF0">
        <w:rPr>
          <w:rFonts w:asciiTheme="majorHAnsi" w:hAnsiTheme="majorHAnsi" w:cstheme="majorHAnsi"/>
          <w:sz w:val="24"/>
          <w:szCs w:val="24"/>
        </w:rPr>
        <w:t xml:space="preserve">/ się z projektem umowy najmu lokalu użytkowego i Regulaminem Przetargu obowiązującym w Towarzystwie Budownictwa Społecznego Spółka z </w:t>
      </w:r>
      <w:r w:rsidR="00AF294D" w:rsidRPr="00DC6CF0">
        <w:rPr>
          <w:rFonts w:asciiTheme="majorHAnsi" w:hAnsiTheme="majorHAnsi" w:cstheme="majorHAnsi"/>
          <w:sz w:val="24"/>
          <w:szCs w:val="24"/>
        </w:rPr>
        <w:t>ograniczoną odpowiedzialnością</w:t>
      </w:r>
      <w:r w:rsidRPr="00DC6CF0">
        <w:rPr>
          <w:rFonts w:asciiTheme="majorHAnsi" w:hAnsiTheme="majorHAnsi" w:cstheme="majorHAnsi"/>
          <w:sz w:val="24"/>
          <w:szCs w:val="24"/>
        </w:rPr>
        <w:t xml:space="preserve"> w Piotrkowie Trybunalskim, Alej</w:t>
      </w:r>
      <w:r w:rsidR="00AF294D" w:rsidRPr="00DC6CF0">
        <w:rPr>
          <w:rFonts w:asciiTheme="majorHAnsi" w:hAnsiTheme="majorHAnsi" w:cstheme="majorHAnsi"/>
          <w:sz w:val="24"/>
          <w:szCs w:val="24"/>
        </w:rPr>
        <w:t>a</w:t>
      </w:r>
      <w:r w:rsidRPr="00DC6CF0">
        <w:rPr>
          <w:rFonts w:asciiTheme="majorHAnsi" w:hAnsiTheme="majorHAnsi" w:cstheme="majorHAnsi"/>
          <w:sz w:val="24"/>
          <w:szCs w:val="24"/>
        </w:rPr>
        <w:t xml:space="preserve"> 3 Maja 31.</w:t>
      </w:r>
    </w:p>
    <w:p w14:paraId="266E04D5" w14:textId="29852D27"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Przetarg na najem lokalu użytkowego</w:t>
      </w:r>
      <w:r w:rsidR="00807F85" w:rsidRPr="00DC6CF0">
        <w:rPr>
          <w:rFonts w:asciiTheme="majorHAnsi" w:hAnsiTheme="majorHAnsi" w:cstheme="majorHAnsi"/>
          <w:sz w:val="24"/>
          <w:szCs w:val="24"/>
        </w:rPr>
        <w:t>, garażu</w:t>
      </w:r>
      <w:r w:rsidRPr="00DC6CF0">
        <w:rPr>
          <w:rFonts w:asciiTheme="majorHAnsi" w:hAnsiTheme="majorHAnsi" w:cstheme="majorHAnsi"/>
          <w:sz w:val="24"/>
          <w:szCs w:val="24"/>
        </w:rPr>
        <w:t xml:space="preserve"> przy ulicy </w:t>
      </w:r>
      <w:r w:rsidR="00A51F4F" w:rsidRPr="00DC6CF0">
        <w:rPr>
          <w:rFonts w:asciiTheme="majorHAnsi" w:hAnsiTheme="majorHAnsi" w:cstheme="majorHAnsi"/>
          <w:sz w:val="24"/>
          <w:szCs w:val="24"/>
        </w:rPr>
        <w:t>Sulejowskiej 35</w:t>
      </w:r>
      <w:r w:rsidR="00807F85" w:rsidRPr="00DC6CF0">
        <w:rPr>
          <w:rFonts w:asciiTheme="majorHAnsi" w:hAnsiTheme="majorHAnsi" w:cstheme="majorHAnsi"/>
          <w:sz w:val="24"/>
          <w:szCs w:val="24"/>
        </w:rPr>
        <w:t xml:space="preserve"> </w:t>
      </w:r>
      <w:r w:rsidRPr="00DC6CF0">
        <w:rPr>
          <w:rFonts w:asciiTheme="majorHAnsi" w:hAnsiTheme="majorHAnsi" w:cstheme="majorHAnsi"/>
          <w:sz w:val="24"/>
          <w:szCs w:val="24"/>
        </w:rPr>
        <w:t xml:space="preserve">o </w:t>
      </w:r>
      <w:r w:rsidR="002130C9" w:rsidRPr="00DC6CF0">
        <w:rPr>
          <w:rFonts w:asciiTheme="majorHAnsi" w:hAnsiTheme="majorHAnsi" w:cstheme="majorHAnsi"/>
          <w:sz w:val="24"/>
          <w:szCs w:val="24"/>
        </w:rPr>
        <w:t>powierzchni</w:t>
      </w:r>
      <w:r w:rsidRPr="00DC6CF0">
        <w:rPr>
          <w:rFonts w:asciiTheme="majorHAnsi" w:hAnsiTheme="majorHAnsi" w:cstheme="majorHAnsi"/>
          <w:sz w:val="24"/>
          <w:szCs w:val="24"/>
        </w:rPr>
        <w:t xml:space="preserve"> </w:t>
      </w:r>
      <w:r w:rsidR="00A9620E" w:rsidRPr="00DC6CF0">
        <w:rPr>
          <w:rFonts w:asciiTheme="majorHAnsi" w:hAnsiTheme="majorHAnsi" w:cstheme="majorHAnsi"/>
          <w:sz w:val="24"/>
          <w:szCs w:val="24"/>
        </w:rPr>
        <w:t>1</w:t>
      </w:r>
      <w:r w:rsidR="00807F85" w:rsidRPr="00DC6CF0">
        <w:rPr>
          <w:rFonts w:asciiTheme="majorHAnsi" w:hAnsiTheme="majorHAnsi" w:cstheme="majorHAnsi"/>
          <w:sz w:val="24"/>
          <w:szCs w:val="24"/>
        </w:rPr>
        <w:t>6,5</w:t>
      </w:r>
      <w:r w:rsidR="00A51F4F" w:rsidRPr="00DC6CF0">
        <w:rPr>
          <w:rFonts w:asciiTheme="majorHAnsi" w:hAnsiTheme="majorHAnsi" w:cstheme="majorHAnsi"/>
          <w:sz w:val="24"/>
          <w:szCs w:val="24"/>
        </w:rPr>
        <w:t>3</w:t>
      </w:r>
      <w:r w:rsidRPr="00DC6CF0">
        <w:rPr>
          <w:rFonts w:asciiTheme="majorHAnsi" w:hAnsiTheme="majorHAnsi" w:cstheme="majorHAnsi"/>
          <w:sz w:val="24"/>
          <w:szCs w:val="24"/>
        </w:rPr>
        <w:t xml:space="preserve"> m2</w:t>
      </w:r>
    </w:p>
    <w:p w14:paraId="65BC2B81" w14:textId="0D96689E"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Pani/Pan............................................................................................................................</w:t>
      </w:r>
      <w:r w:rsidR="00880886" w:rsidRPr="00DC6CF0">
        <w:rPr>
          <w:rFonts w:asciiTheme="majorHAnsi" w:hAnsiTheme="majorHAnsi" w:cstheme="majorHAnsi"/>
          <w:sz w:val="24"/>
          <w:szCs w:val="24"/>
        </w:rPr>
        <w:t>.</w:t>
      </w:r>
      <w:r w:rsidRPr="00DC6CF0">
        <w:rPr>
          <w:rFonts w:asciiTheme="majorHAnsi" w:hAnsiTheme="majorHAnsi" w:cstheme="majorHAnsi"/>
          <w:sz w:val="24"/>
          <w:szCs w:val="24"/>
        </w:rPr>
        <w:t>.....</w:t>
      </w:r>
      <w:r w:rsidR="00880886" w:rsidRPr="00DC6CF0">
        <w:rPr>
          <w:rFonts w:asciiTheme="majorHAnsi" w:hAnsiTheme="majorHAnsi" w:cstheme="majorHAnsi"/>
          <w:sz w:val="24"/>
          <w:szCs w:val="24"/>
        </w:rPr>
        <w:t>..</w:t>
      </w:r>
      <w:r w:rsidRPr="00DC6CF0">
        <w:rPr>
          <w:rFonts w:asciiTheme="majorHAnsi" w:hAnsiTheme="majorHAnsi" w:cstheme="majorHAnsi"/>
          <w:sz w:val="24"/>
          <w:szCs w:val="24"/>
        </w:rPr>
        <w:t>.......</w:t>
      </w:r>
    </w:p>
    <w:p w14:paraId="7EDDE2AE" w14:textId="0BB44AEF" w:rsidR="003D143F" w:rsidRPr="00DC6CF0" w:rsidRDefault="00162FE8"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 xml:space="preserve">Numer </w:t>
      </w:r>
      <w:r w:rsidR="003D143F" w:rsidRPr="00DC6CF0">
        <w:rPr>
          <w:rFonts w:asciiTheme="majorHAnsi" w:hAnsiTheme="majorHAnsi" w:cstheme="majorHAnsi"/>
          <w:sz w:val="24"/>
          <w:szCs w:val="24"/>
        </w:rPr>
        <w:t>NIP</w:t>
      </w:r>
      <w:r w:rsidR="0028211A" w:rsidRPr="00DC6CF0">
        <w:rPr>
          <w:rFonts w:asciiTheme="majorHAnsi" w:hAnsiTheme="majorHAnsi" w:cstheme="majorHAnsi"/>
          <w:sz w:val="24"/>
          <w:szCs w:val="24"/>
        </w:rPr>
        <w:t>:</w:t>
      </w:r>
      <w:r w:rsidR="003D143F" w:rsidRPr="00DC6CF0">
        <w:rPr>
          <w:rFonts w:asciiTheme="majorHAnsi" w:hAnsiTheme="majorHAnsi" w:cstheme="majorHAnsi"/>
          <w:sz w:val="24"/>
          <w:szCs w:val="24"/>
        </w:rPr>
        <w:t>.........................................................................................................................</w:t>
      </w:r>
      <w:r w:rsidR="00880886" w:rsidRPr="00DC6CF0">
        <w:rPr>
          <w:rFonts w:asciiTheme="majorHAnsi" w:hAnsiTheme="majorHAnsi" w:cstheme="majorHAnsi"/>
          <w:sz w:val="24"/>
          <w:szCs w:val="24"/>
        </w:rPr>
        <w:t>...</w:t>
      </w:r>
      <w:r w:rsidR="003D143F" w:rsidRPr="00DC6CF0">
        <w:rPr>
          <w:rFonts w:asciiTheme="majorHAnsi" w:hAnsiTheme="majorHAnsi" w:cstheme="majorHAnsi"/>
          <w:sz w:val="24"/>
          <w:szCs w:val="24"/>
        </w:rPr>
        <w:t>..</w:t>
      </w:r>
      <w:r w:rsidR="00880886" w:rsidRPr="00DC6CF0">
        <w:rPr>
          <w:rFonts w:asciiTheme="majorHAnsi" w:hAnsiTheme="majorHAnsi" w:cstheme="majorHAnsi"/>
          <w:sz w:val="24"/>
          <w:szCs w:val="24"/>
        </w:rPr>
        <w:t>.</w:t>
      </w:r>
      <w:r w:rsidR="003D143F" w:rsidRPr="00DC6CF0">
        <w:rPr>
          <w:rFonts w:asciiTheme="majorHAnsi" w:hAnsiTheme="majorHAnsi" w:cstheme="majorHAnsi"/>
          <w:sz w:val="24"/>
          <w:szCs w:val="24"/>
        </w:rPr>
        <w:t>........</w:t>
      </w:r>
    </w:p>
    <w:p w14:paraId="214E1FDA" w14:textId="7D4FA2A6" w:rsidR="003D143F" w:rsidRPr="00DC6CF0" w:rsidRDefault="00162FE8"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Numer</w:t>
      </w:r>
      <w:r w:rsidR="003D143F" w:rsidRPr="00DC6CF0">
        <w:rPr>
          <w:rFonts w:asciiTheme="majorHAnsi" w:hAnsiTheme="majorHAnsi" w:cstheme="majorHAnsi"/>
          <w:sz w:val="24"/>
          <w:szCs w:val="24"/>
        </w:rPr>
        <w:t xml:space="preserve"> PESEL …............................................................................................................</w:t>
      </w:r>
      <w:r w:rsidR="00880886" w:rsidRPr="00DC6CF0">
        <w:rPr>
          <w:rFonts w:asciiTheme="majorHAnsi" w:hAnsiTheme="majorHAnsi" w:cstheme="majorHAnsi"/>
          <w:sz w:val="24"/>
          <w:szCs w:val="24"/>
        </w:rPr>
        <w:t>.</w:t>
      </w:r>
      <w:r w:rsidR="003D143F" w:rsidRPr="00DC6CF0">
        <w:rPr>
          <w:rFonts w:asciiTheme="majorHAnsi" w:hAnsiTheme="majorHAnsi" w:cstheme="majorHAnsi"/>
          <w:sz w:val="24"/>
          <w:szCs w:val="24"/>
        </w:rPr>
        <w:t>........</w:t>
      </w:r>
      <w:r w:rsidR="00880886" w:rsidRPr="00DC6CF0">
        <w:rPr>
          <w:rFonts w:asciiTheme="majorHAnsi" w:hAnsiTheme="majorHAnsi" w:cstheme="majorHAnsi"/>
          <w:sz w:val="24"/>
          <w:szCs w:val="24"/>
        </w:rPr>
        <w:t>..</w:t>
      </w:r>
      <w:r w:rsidR="003D143F" w:rsidRPr="00DC6CF0">
        <w:rPr>
          <w:rFonts w:asciiTheme="majorHAnsi" w:hAnsiTheme="majorHAnsi" w:cstheme="majorHAnsi"/>
          <w:sz w:val="24"/>
          <w:szCs w:val="24"/>
        </w:rPr>
        <w:t>.........</w:t>
      </w:r>
    </w:p>
    <w:p w14:paraId="4D28C4BD" w14:textId="53304A30" w:rsidR="003D143F" w:rsidRPr="00DC6CF0" w:rsidRDefault="00162FE8"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Numer</w:t>
      </w:r>
      <w:r w:rsidR="003D143F" w:rsidRPr="00DC6CF0">
        <w:rPr>
          <w:rFonts w:asciiTheme="majorHAnsi" w:hAnsiTheme="majorHAnsi" w:cstheme="majorHAnsi"/>
          <w:sz w:val="24"/>
          <w:szCs w:val="24"/>
        </w:rPr>
        <w:t xml:space="preserve"> dowodu osobistego</w:t>
      </w:r>
      <w:r w:rsidR="0028211A" w:rsidRPr="00DC6CF0">
        <w:rPr>
          <w:rFonts w:asciiTheme="majorHAnsi" w:hAnsiTheme="majorHAnsi" w:cstheme="majorHAnsi"/>
          <w:sz w:val="24"/>
          <w:szCs w:val="24"/>
        </w:rPr>
        <w:t>:</w:t>
      </w:r>
      <w:r w:rsidR="003D143F" w:rsidRPr="00DC6CF0">
        <w:rPr>
          <w:rFonts w:asciiTheme="majorHAnsi" w:hAnsiTheme="majorHAnsi" w:cstheme="majorHAnsi"/>
          <w:sz w:val="24"/>
          <w:szCs w:val="24"/>
        </w:rPr>
        <w:t>......................................................................................</w:t>
      </w:r>
      <w:r w:rsidR="00880886" w:rsidRPr="00DC6CF0">
        <w:rPr>
          <w:rFonts w:asciiTheme="majorHAnsi" w:hAnsiTheme="majorHAnsi" w:cstheme="majorHAnsi"/>
          <w:sz w:val="24"/>
          <w:szCs w:val="24"/>
        </w:rPr>
        <w:t>..</w:t>
      </w:r>
      <w:r w:rsidR="003D143F" w:rsidRPr="00DC6CF0">
        <w:rPr>
          <w:rFonts w:asciiTheme="majorHAnsi" w:hAnsiTheme="majorHAnsi" w:cstheme="majorHAnsi"/>
          <w:sz w:val="24"/>
          <w:szCs w:val="24"/>
        </w:rPr>
        <w:t>..........</w:t>
      </w:r>
      <w:r w:rsidR="00880886" w:rsidRPr="00DC6CF0">
        <w:rPr>
          <w:rFonts w:asciiTheme="majorHAnsi" w:hAnsiTheme="majorHAnsi" w:cstheme="majorHAnsi"/>
          <w:sz w:val="24"/>
          <w:szCs w:val="24"/>
        </w:rPr>
        <w:t>..</w:t>
      </w:r>
      <w:r w:rsidR="003D143F" w:rsidRPr="00DC6CF0">
        <w:rPr>
          <w:rFonts w:asciiTheme="majorHAnsi" w:hAnsiTheme="majorHAnsi" w:cstheme="majorHAnsi"/>
          <w:sz w:val="24"/>
          <w:szCs w:val="24"/>
        </w:rPr>
        <w:t>........</w:t>
      </w:r>
    </w:p>
    <w:p w14:paraId="301058A2" w14:textId="018D79D4"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wydany w dniu</w:t>
      </w:r>
      <w:r w:rsidR="0028211A" w:rsidRPr="00DC6CF0">
        <w:rPr>
          <w:rFonts w:asciiTheme="majorHAnsi" w:hAnsiTheme="majorHAnsi" w:cstheme="majorHAnsi"/>
          <w:sz w:val="24"/>
          <w:szCs w:val="24"/>
        </w:rPr>
        <w:t>:</w:t>
      </w:r>
      <w:r w:rsidRPr="00DC6CF0">
        <w:rPr>
          <w:rFonts w:asciiTheme="majorHAnsi" w:hAnsiTheme="majorHAnsi" w:cstheme="majorHAnsi"/>
          <w:sz w:val="24"/>
          <w:szCs w:val="24"/>
        </w:rPr>
        <w:t xml:space="preserve"> ............................................................................................................</w:t>
      </w:r>
      <w:r w:rsidR="00880886" w:rsidRPr="00DC6CF0">
        <w:rPr>
          <w:rFonts w:asciiTheme="majorHAnsi" w:hAnsiTheme="majorHAnsi" w:cstheme="majorHAnsi"/>
          <w:sz w:val="24"/>
          <w:szCs w:val="24"/>
        </w:rPr>
        <w:t>..</w:t>
      </w:r>
      <w:r w:rsidRPr="00DC6CF0">
        <w:rPr>
          <w:rFonts w:asciiTheme="majorHAnsi" w:hAnsiTheme="majorHAnsi" w:cstheme="majorHAnsi"/>
          <w:sz w:val="24"/>
          <w:szCs w:val="24"/>
        </w:rPr>
        <w:t>........</w:t>
      </w:r>
      <w:r w:rsidR="00880886" w:rsidRPr="00DC6CF0">
        <w:rPr>
          <w:rFonts w:asciiTheme="majorHAnsi" w:hAnsiTheme="majorHAnsi" w:cstheme="majorHAnsi"/>
          <w:sz w:val="24"/>
          <w:szCs w:val="24"/>
        </w:rPr>
        <w:t>.</w:t>
      </w:r>
      <w:r w:rsidRPr="00DC6CF0">
        <w:rPr>
          <w:rFonts w:asciiTheme="majorHAnsi" w:hAnsiTheme="majorHAnsi" w:cstheme="majorHAnsi"/>
          <w:sz w:val="24"/>
          <w:szCs w:val="24"/>
        </w:rPr>
        <w:t>........</w:t>
      </w:r>
    </w:p>
    <w:p w14:paraId="7E250DBF" w14:textId="08014F9C"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przez</w:t>
      </w:r>
      <w:r w:rsidR="0028211A" w:rsidRPr="00DC6CF0">
        <w:rPr>
          <w:rFonts w:asciiTheme="majorHAnsi" w:hAnsiTheme="majorHAnsi" w:cstheme="majorHAnsi"/>
          <w:sz w:val="24"/>
          <w:szCs w:val="24"/>
        </w:rPr>
        <w:t>:</w:t>
      </w:r>
      <w:r w:rsidRPr="00DC6CF0">
        <w:rPr>
          <w:rFonts w:asciiTheme="majorHAnsi" w:hAnsiTheme="majorHAnsi" w:cstheme="majorHAnsi"/>
          <w:sz w:val="24"/>
          <w:szCs w:val="24"/>
        </w:rPr>
        <w:t xml:space="preserve"> ..............................................................................................................................</w:t>
      </w:r>
      <w:r w:rsidR="00880886" w:rsidRPr="00DC6CF0">
        <w:rPr>
          <w:rFonts w:asciiTheme="majorHAnsi" w:hAnsiTheme="majorHAnsi" w:cstheme="majorHAnsi"/>
          <w:sz w:val="24"/>
          <w:szCs w:val="24"/>
        </w:rPr>
        <w:t>..</w:t>
      </w:r>
      <w:r w:rsidRPr="00DC6CF0">
        <w:rPr>
          <w:rFonts w:asciiTheme="majorHAnsi" w:hAnsiTheme="majorHAnsi" w:cstheme="majorHAnsi"/>
          <w:sz w:val="24"/>
          <w:szCs w:val="24"/>
        </w:rPr>
        <w:t>...............</w:t>
      </w:r>
    </w:p>
    <w:p w14:paraId="6E8D62DA" w14:textId="37E40200"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ważny do dnia</w:t>
      </w:r>
      <w:r w:rsidR="0028211A" w:rsidRPr="00DC6CF0">
        <w:rPr>
          <w:rFonts w:asciiTheme="majorHAnsi" w:hAnsiTheme="majorHAnsi" w:cstheme="majorHAnsi"/>
          <w:sz w:val="24"/>
          <w:szCs w:val="24"/>
        </w:rPr>
        <w:t>:</w:t>
      </w:r>
      <w:r w:rsidRPr="00DC6CF0">
        <w:rPr>
          <w:rFonts w:asciiTheme="majorHAnsi" w:hAnsiTheme="majorHAnsi" w:cstheme="majorHAnsi"/>
          <w:sz w:val="24"/>
          <w:szCs w:val="24"/>
        </w:rPr>
        <w:t xml:space="preserve"> ..............................................................................................................</w:t>
      </w:r>
      <w:r w:rsidR="00586B60" w:rsidRPr="00DC6CF0">
        <w:rPr>
          <w:rFonts w:asciiTheme="majorHAnsi" w:hAnsiTheme="majorHAnsi" w:cstheme="majorHAnsi"/>
          <w:sz w:val="24"/>
          <w:szCs w:val="24"/>
        </w:rPr>
        <w:t>.</w:t>
      </w:r>
      <w:r w:rsidRPr="00DC6CF0">
        <w:rPr>
          <w:rFonts w:asciiTheme="majorHAnsi" w:hAnsiTheme="majorHAnsi" w:cstheme="majorHAnsi"/>
          <w:sz w:val="24"/>
          <w:szCs w:val="24"/>
        </w:rPr>
        <w:t>..</w:t>
      </w:r>
      <w:r w:rsidR="00880886" w:rsidRPr="00DC6CF0">
        <w:rPr>
          <w:rFonts w:asciiTheme="majorHAnsi" w:hAnsiTheme="majorHAnsi" w:cstheme="majorHAnsi"/>
          <w:sz w:val="24"/>
          <w:szCs w:val="24"/>
        </w:rPr>
        <w:t>..</w:t>
      </w:r>
      <w:r w:rsidRPr="00DC6CF0">
        <w:rPr>
          <w:rFonts w:asciiTheme="majorHAnsi" w:hAnsiTheme="majorHAnsi" w:cstheme="majorHAnsi"/>
          <w:sz w:val="24"/>
          <w:szCs w:val="24"/>
        </w:rPr>
        <w:t>..............</w:t>
      </w:r>
    </w:p>
    <w:p w14:paraId="411638CF" w14:textId="531F39EA"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siedziba firmy</w:t>
      </w:r>
      <w:r w:rsidR="0028211A" w:rsidRPr="00DC6CF0">
        <w:rPr>
          <w:rFonts w:asciiTheme="majorHAnsi" w:hAnsiTheme="majorHAnsi" w:cstheme="majorHAnsi"/>
          <w:sz w:val="24"/>
          <w:szCs w:val="24"/>
        </w:rPr>
        <w:t>:</w:t>
      </w:r>
      <w:r w:rsidRPr="00DC6CF0">
        <w:rPr>
          <w:rFonts w:asciiTheme="majorHAnsi" w:hAnsiTheme="majorHAnsi" w:cstheme="majorHAnsi"/>
          <w:sz w:val="24"/>
          <w:szCs w:val="24"/>
        </w:rPr>
        <w:t xml:space="preserve"> ….….........................................................................................................</w:t>
      </w:r>
      <w:r w:rsidR="00880886" w:rsidRPr="00DC6CF0">
        <w:rPr>
          <w:rFonts w:asciiTheme="majorHAnsi" w:hAnsiTheme="majorHAnsi" w:cstheme="majorHAnsi"/>
          <w:sz w:val="24"/>
          <w:szCs w:val="24"/>
        </w:rPr>
        <w:t>..</w:t>
      </w:r>
      <w:r w:rsidRPr="00DC6CF0">
        <w:rPr>
          <w:rFonts w:asciiTheme="majorHAnsi" w:hAnsiTheme="majorHAnsi" w:cstheme="majorHAnsi"/>
          <w:sz w:val="24"/>
          <w:szCs w:val="24"/>
        </w:rPr>
        <w:t>...........</w:t>
      </w:r>
      <w:r w:rsidR="00880886" w:rsidRPr="00DC6CF0">
        <w:rPr>
          <w:rFonts w:asciiTheme="majorHAnsi" w:hAnsiTheme="majorHAnsi" w:cstheme="majorHAnsi"/>
          <w:sz w:val="24"/>
          <w:szCs w:val="24"/>
        </w:rPr>
        <w:t>.</w:t>
      </w:r>
      <w:r w:rsidRPr="00DC6CF0">
        <w:rPr>
          <w:rFonts w:asciiTheme="majorHAnsi" w:hAnsiTheme="majorHAnsi" w:cstheme="majorHAnsi"/>
          <w:sz w:val="24"/>
          <w:szCs w:val="24"/>
        </w:rPr>
        <w:t>....</w:t>
      </w:r>
    </w:p>
    <w:p w14:paraId="0C8E4188" w14:textId="0BF5D54D"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adres zamieszkania …......................................................................................................</w:t>
      </w:r>
      <w:r w:rsidR="00880886" w:rsidRPr="00DC6CF0">
        <w:rPr>
          <w:rFonts w:asciiTheme="majorHAnsi" w:hAnsiTheme="majorHAnsi" w:cstheme="majorHAnsi"/>
          <w:sz w:val="24"/>
          <w:szCs w:val="24"/>
        </w:rPr>
        <w:t>.</w:t>
      </w:r>
      <w:r w:rsidRPr="00DC6CF0">
        <w:rPr>
          <w:rFonts w:asciiTheme="majorHAnsi" w:hAnsiTheme="majorHAnsi" w:cstheme="majorHAnsi"/>
          <w:sz w:val="24"/>
          <w:szCs w:val="24"/>
        </w:rPr>
        <w:t>................</w:t>
      </w:r>
    </w:p>
    <w:p w14:paraId="4874BA33" w14:textId="5B675A9E"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numer telefonu................................................................................................................................</w:t>
      </w:r>
    </w:p>
    <w:p w14:paraId="41180E6B" w14:textId="1D191285"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adres e-mail:…………………………………………………………………………………………………………………………..…</w:t>
      </w:r>
    </w:p>
    <w:p w14:paraId="52EDFB2F" w14:textId="3D3C9F39"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sidRPr="00DC6CF0">
        <w:rPr>
          <w:rFonts w:asciiTheme="majorHAnsi" w:hAnsiTheme="majorHAnsi" w:cstheme="majorHAnsi"/>
          <w:sz w:val="24"/>
          <w:szCs w:val="24"/>
        </w:rPr>
        <w:t>ustęp</w:t>
      </w:r>
      <w:r w:rsidRPr="00DC6CF0">
        <w:rPr>
          <w:rFonts w:asciiTheme="majorHAnsi" w:hAnsiTheme="majorHAnsi" w:cstheme="majorHAnsi"/>
          <w:sz w:val="24"/>
          <w:szCs w:val="24"/>
        </w:rPr>
        <w:t xml:space="preserve"> 1 lit</w:t>
      </w:r>
      <w:r w:rsidR="002130C9" w:rsidRPr="00DC6CF0">
        <w:rPr>
          <w:rFonts w:asciiTheme="majorHAnsi" w:hAnsiTheme="majorHAnsi" w:cstheme="majorHAnsi"/>
          <w:sz w:val="24"/>
          <w:szCs w:val="24"/>
        </w:rPr>
        <w:t>era</w:t>
      </w:r>
      <w:r w:rsidRPr="00DC6CF0">
        <w:rPr>
          <w:rFonts w:asciiTheme="majorHAnsi" w:hAnsiTheme="majorHAnsi" w:cstheme="majorHAnsi"/>
          <w:sz w:val="24"/>
          <w:szCs w:val="24"/>
        </w:rPr>
        <w:t xml:space="preserve"> a Rozporządzenia Parlamentu Europejskiego i Rady (UE) 2016/697 z dnia 27 kwietnia 2016 </w:t>
      </w:r>
      <w:r w:rsidR="00796E42" w:rsidRPr="00DC6CF0">
        <w:rPr>
          <w:rFonts w:asciiTheme="majorHAnsi" w:hAnsiTheme="majorHAnsi" w:cstheme="majorHAnsi"/>
          <w:sz w:val="24"/>
          <w:szCs w:val="24"/>
        </w:rPr>
        <w:t>roku</w:t>
      </w:r>
      <w:r w:rsidRPr="00DC6CF0">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DC6CF0">
        <w:rPr>
          <w:rFonts w:asciiTheme="majorHAnsi" w:hAnsiTheme="majorHAnsi" w:cstheme="majorHAnsi"/>
          <w:sz w:val="24"/>
          <w:szCs w:val="24"/>
        </w:rPr>
        <w:t>(</w:t>
      </w:r>
      <w:r w:rsidRPr="00DC6CF0">
        <w:rPr>
          <w:rFonts w:asciiTheme="majorHAnsi" w:hAnsiTheme="majorHAnsi" w:cstheme="majorHAnsi"/>
          <w:sz w:val="24"/>
          <w:szCs w:val="24"/>
        </w:rPr>
        <w:t>rozporządzenie ogólne</w:t>
      </w:r>
      <w:r w:rsidR="00F41235" w:rsidRPr="00DC6CF0">
        <w:rPr>
          <w:rFonts w:asciiTheme="majorHAnsi" w:hAnsiTheme="majorHAnsi" w:cstheme="majorHAnsi"/>
          <w:sz w:val="24"/>
          <w:szCs w:val="24"/>
        </w:rPr>
        <w:t>)</w:t>
      </w:r>
      <w:r w:rsidRPr="00DC6CF0">
        <w:rPr>
          <w:rFonts w:asciiTheme="majorHAnsi" w:hAnsiTheme="majorHAnsi" w:cstheme="majorHAnsi"/>
          <w:sz w:val="24"/>
          <w:szCs w:val="24"/>
        </w:rPr>
        <w:t>.</w:t>
      </w:r>
    </w:p>
    <w:p w14:paraId="0ECA0B86" w14:textId="77777777"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Podaje swoje dane dobrowolnie i oświadczam, że są prawdziwe.</w:t>
      </w:r>
    </w:p>
    <w:p w14:paraId="51F99DD8" w14:textId="47EC022B"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Piotrków Trybunalski, dnia .....................................</w:t>
      </w:r>
      <w:r w:rsidRPr="00DC6CF0">
        <w:rPr>
          <w:rFonts w:asciiTheme="majorHAnsi" w:hAnsiTheme="majorHAnsi" w:cstheme="majorHAnsi"/>
          <w:sz w:val="24"/>
          <w:szCs w:val="24"/>
        </w:rPr>
        <w:tab/>
      </w:r>
      <w:r w:rsidRPr="00DC6CF0">
        <w:rPr>
          <w:rFonts w:asciiTheme="majorHAnsi" w:hAnsiTheme="majorHAnsi" w:cstheme="majorHAnsi"/>
          <w:sz w:val="24"/>
          <w:szCs w:val="24"/>
        </w:rPr>
        <w:tab/>
        <w:t>................................................</w:t>
      </w:r>
    </w:p>
    <w:p w14:paraId="70295888" w14:textId="79E56E75"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ab/>
      </w:r>
      <w:r w:rsidRPr="00DC6CF0">
        <w:rPr>
          <w:rFonts w:asciiTheme="majorHAnsi" w:hAnsiTheme="majorHAnsi" w:cstheme="majorHAnsi"/>
          <w:sz w:val="24"/>
          <w:szCs w:val="24"/>
        </w:rPr>
        <w:tab/>
      </w:r>
      <w:r w:rsidRPr="00DC6CF0">
        <w:rPr>
          <w:rFonts w:asciiTheme="majorHAnsi" w:hAnsiTheme="majorHAnsi" w:cstheme="majorHAnsi"/>
          <w:sz w:val="24"/>
          <w:szCs w:val="24"/>
        </w:rPr>
        <w:tab/>
      </w:r>
      <w:r w:rsidRPr="00DC6CF0">
        <w:rPr>
          <w:rFonts w:asciiTheme="majorHAnsi" w:hAnsiTheme="majorHAnsi" w:cstheme="majorHAnsi"/>
          <w:sz w:val="24"/>
          <w:szCs w:val="24"/>
        </w:rPr>
        <w:tab/>
      </w:r>
      <w:r w:rsidRPr="00DC6CF0">
        <w:rPr>
          <w:rFonts w:asciiTheme="majorHAnsi" w:hAnsiTheme="majorHAnsi" w:cstheme="majorHAnsi"/>
          <w:sz w:val="24"/>
          <w:szCs w:val="24"/>
        </w:rPr>
        <w:tab/>
      </w:r>
      <w:r w:rsidRPr="00DC6CF0">
        <w:rPr>
          <w:rFonts w:asciiTheme="majorHAnsi" w:hAnsiTheme="majorHAnsi" w:cstheme="majorHAnsi"/>
          <w:sz w:val="24"/>
          <w:szCs w:val="24"/>
        </w:rPr>
        <w:tab/>
      </w:r>
      <w:r w:rsidRPr="00DC6CF0">
        <w:rPr>
          <w:rFonts w:asciiTheme="majorHAnsi" w:hAnsiTheme="majorHAnsi" w:cstheme="majorHAnsi"/>
          <w:sz w:val="24"/>
          <w:szCs w:val="24"/>
        </w:rPr>
        <w:tab/>
      </w:r>
      <w:r w:rsidR="00586B60" w:rsidRPr="00DC6CF0">
        <w:rPr>
          <w:rFonts w:asciiTheme="majorHAnsi" w:hAnsiTheme="majorHAnsi" w:cstheme="majorHAnsi"/>
          <w:sz w:val="24"/>
          <w:szCs w:val="24"/>
        </w:rPr>
        <w:tab/>
      </w:r>
      <w:r w:rsidR="00586B60" w:rsidRPr="00DC6CF0">
        <w:rPr>
          <w:rFonts w:asciiTheme="majorHAnsi" w:hAnsiTheme="majorHAnsi" w:cstheme="majorHAnsi"/>
          <w:sz w:val="24"/>
          <w:szCs w:val="24"/>
        </w:rPr>
        <w:tab/>
      </w:r>
      <w:r w:rsidRPr="00DC6CF0">
        <w:rPr>
          <w:rFonts w:asciiTheme="majorHAnsi" w:hAnsiTheme="majorHAnsi" w:cstheme="majorHAnsi"/>
          <w:sz w:val="24"/>
          <w:szCs w:val="24"/>
        </w:rPr>
        <w:t>/czytelny podpis/ data</w:t>
      </w:r>
    </w:p>
    <w:p w14:paraId="7D365D47" w14:textId="094C1AD1" w:rsidR="003D143F"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lastRenderedPageBreak/>
        <w:t xml:space="preserve">Na podstawie art. 13 </w:t>
      </w:r>
      <w:r w:rsidR="002130C9" w:rsidRPr="00DC6CF0">
        <w:rPr>
          <w:rFonts w:asciiTheme="majorHAnsi" w:hAnsiTheme="majorHAnsi" w:cstheme="majorHAnsi"/>
          <w:sz w:val="24"/>
          <w:szCs w:val="24"/>
        </w:rPr>
        <w:t>ustęp</w:t>
      </w:r>
      <w:r w:rsidRPr="00DC6CF0">
        <w:rPr>
          <w:rFonts w:asciiTheme="majorHAnsi" w:hAnsiTheme="majorHAnsi" w:cstheme="majorHAnsi"/>
          <w:sz w:val="24"/>
          <w:szCs w:val="24"/>
        </w:rPr>
        <w:t xml:space="preserve"> 1 i </w:t>
      </w:r>
      <w:r w:rsidR="002130C9" w:rsidRPr="00DC6CF0">
        <w:rPr>
          <w:rFonts w:asciiTheme="majorHAnsi" w:hAnsiTheme="majorHAnsi" w:cstheme="majorHAnsi"/>
          <w:sz w:val="24"/>
          <w:szCs w:val="24"/>
        </w:rPr>
        <w:t>ustęp</w:t>
      </w:r>
      <w:r w:rsidRPr="00DC6CF0">
        <w:rPr>
          <w:rFonts w:asciiTheme="majorHAnsi" w:hAnsiTheme="majorHAnsi" w:cstheme="majorHAnsi"/>
          <w:sz w:val="24"/>
          <w:szCs w:val="24"/>
        </w:rPr>
        <w:t xml:space="preserve"> 2 Rozporządzenia Parlamentu Europejskiego i Rady (UE) 2016/679 z dnia 27 kwietnia 2016 </w:t>
      </w:r>
      <w:r w:rsidR="00796E42" w:rsidRPr="00DC6CF0">
        <w:rPr>
          <w:rFonts w:asciiTheme="majorHAnsi" w:hAnsiTheme="majorHAnsi" w:cstheme="majorHAnsi"/>
          <w:sz w:val="24"/>
          <w:szCs w:val="24"/>
        </w:rPr>
        <w:t>roku</w:t>
      </w:r>
      <w:r w:rsidRPr="00DC6CF0">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DC6CF0" w:rsidRDefault="003D143F" w:rsidP="00E837CC">
      <w:pPr>
        <w:numPr>
          <w:ilvl w:val="0"/>
          <w:numId w:val="27"/>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 xml:space="preserve">Administratorem Pani/Pana danych osobowych jest Towarzystwo Budownictwa Społecznego Sp. z </w:t>
      </w:r>
      <w:r w:rsidR="00AF294D" w:rsidRPr="00DC6CF0">
        <w:rPr>
          <w:rFonts w:asciiTheme="majorHAnsi" w:hAnsiTheme="majorHAnsi" w:cstheme="majorHAnsi"/>
          <w:sz w:val="24"/>
          <w:szCs w:val="24"/>
        </w:rPr>
        <w:t>ograniczoną odpowiedzialnością</w:t>
      </w:r>
      <w:r w:rsidRPr="00DC6CF0">
        <w:rPr>
          <w:rFonts w:asciiTheme="majorHAnsi" w:hAnsiTheme="majorHAnsi" w:cstheme="majorHAnsi"/>
          <w:sz w:val="24"/>
          <w:szCs w:val="24"/>
        </w:rPr>
        <w:t xml:space="preserve">, </w:t>
      </w:r>
      <w:r w:rsidR="00E45822" w:rsidRPr="00DC6CF0">
        <w:rPr>
          <w:rFonts w:asciiTheme="majorHAnsi" w:hAnsiTheme="majorHAnsi" w:cstheme="majorHAnsi"/>
          <w:sz w:val="24"/>
          <w:szCs w:val="24"/>
        </w:rPr>
        <w:t>Aleja</w:t>
      </w:r>
      <w:r w:rsidRPr="00DC6CF0">
        <w:rPr>
          <w:rFonts w:asciiTheme="majorHAnsi" w:hAnsiTheme="majorHAnsi" w:cstheme="majorHAnsi"/>
          <w:sz w:val="24"/>
          <w:szCs w:val="24"/>
        </w:rPr>
        <w:t xml:space="preserve"> 3 Maja 31 w Piotrkowie Trybunalskim;</w:t>
      </w:r>
    </w:p>
    <w:p w14:paraId="48875913" w14:textId="77777777" w:rsidR="003D143F" w:rsidRPr="00DC6CF0" w:rsidRDefault="003D143F" w:rsidP="00E837CC">
      <w:pPr>
        <w:numPr>
          <w:ilvl w:val="0"/>
          <w:numId w:val="27"/>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Pani/Pana dane osobowe przetwarzane będą w celu wynajęcia lokalu użytkowego;</w:t>
      </w:r>
    </w:p>
    <w:p w14:paraId="0B711575" w14:textId="1A6DFEFC" w:rsidR="003D143F" w:rsidRPr="00DC6CF0" w:rsidRDefault="003D143F" w:rsidP="00E837CC">
      <w:pPr>
        <w:numPr>
          <w:ilvl w:val="0"/>
          <w:numId w:val="27"/>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 xml:space="preserve">Inspektorem Ochrony danych osobowych jest Pani Beata Popiołek </w:t>
      </w:r>
      <w:r w:rsidR="00FB3014" w:rsidRPr="00DC6CF0">
        <w:rPr>
          <w:rFonts w:asciiTheme="majorHAnsi" w:hAnsiTheme="majorHAnsi" w:cstheme="majorHAnsi"/>
          <w:sz w:val="24"/>
          <w:szCs w:val="24"/>
          <w:u w:val="single"/>
        </w:rPr>
        <w:t>iod</w:t>
      </w:r>
      <w:r w:rsidRPr="00DC6CF0">
        <w:rPr>
          <w:rFonts w:asciiTheme="majorHAnsi" w:hAnsiTheme="majorHAnsi" w:cstheme="majorHAnsi"/>
          <w:sz w:val="24"/>
          <w:szCs w:val="24"/>
          <w:u w:val="single"/>
        </w:rPr>
        <w:t>@tbs.piotrkow.pl</w:t>
      </w:r>
      <w:r w:rsidRPr="00DC6CF0">
        <w:rPr>
          <w:rFonts w:asciiTheme="majorHAnsi" w:hAnsiTheme="majorHAnsi" w:cstheme="majorHAnsi"/>
          <w:sz w:val="24"/>
          <w:szCs w:val="24"/>
        </w:rPr>
        <w:t>;</w:t>
      </w:r>
    </w:p>
    <w:p w14:paraId="0C50DE08" w14:textId="77777777" w:rsidR="003D143F" w:rsidRPr="00DC6CF0" w:rsidRDefault="003D143F" w:rsidP="00E837CC">
      <w:pPr>
        <w:numPr>
          <w:ilvl w:val="0"/>
          <w:numId w:val="27"/>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DC6CF0" w:rsidRDefault="003D143F" w:rsidP="00E837CC">
      <w:pPr>
        <w:numPr>
          <w:ilvl w:val="0"/>
          <w:numId w:val="27"/>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DC6CF0" w:rsidRDefault="003D143F" w:rsidP="00E837CC">
      <w:pPr>
        <w:numPr>
          <w:ilvl w:val="0"/>
          <w:numId w:val="27"/>
        </w:numPr>
        <w:spacing w:line="360" w:lineRule="auto"/>
        <w:ind w:left="0"/>
        <w:rPr>
          <w:rFonts w:asciiTheme="majorHAnsi" w:hAnsiTheme="majorHAnsi" w:cstheme="majorHAnsi"/>
          <w:sz w:val="24"/>
          <w:szCs w:val="24"/>
        </w:rPr>
      </w:pPr>
      <w:r w:rsidRPr="00DC6CF0">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DC6CF0" w:rsidRDefault="003D143F" w:rsidP="00E837CC">
      <w:pPr>
        <w:spacing w:line="360" w:lineRule="auto"/>
        <w:rPr>
          <w:rFonts w:asciiTheme="majorHAnsi" w:hAnsiTheme="majorHAnsi" w:cstheme="majorHAnsi"/>
          <w:sz w:val="24"/>
          <w:szCs w:val="24"/>
        </w:rPr>
      </w:pPr>
      <w:r w:rsidRPr="00DC6CF0">
        <w:rPr>
          <w:rFonts w:asciiTheme="majorHAnsi" w:hAnsiTheme="majorHAnsi" w:cstheme="majorHAnsi"/>
          <w:sz w:val="24"/>
          <w:szCs w:val="24"/>
        </w:rPr>
        <w:t>Podanie przez Panią/Pana danych osobowych jest dobrowolne aczkolwiek konieczne w celu realizacji zgłoszenia.</w:t>
      </w:r>
    </w:p>
    <w:sectPr w:rsidR="001F4CEB" w:rsidRPr="00DC6C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15"/>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8286930"/>
    <w:multiLevelType w:val="hybridMultilevel"/>
    <w:tmpl w:val="666234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1"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2"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D90BC8"/>
    <w:multiLevelType w:val="hybridMultilevel"/>
    <w:tmpl w:val="5182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9B6412"/>
    <w:multiLevelType w:val="multilevel"/>
    <w:tmpl w:val="A1DE33FA"/>
    <w:lvl w:ilvl="0">
      <w:start w:val="1"/>
      <w:numFmt w:val="decimal"/>
      <w:lvlText w:val="§ %1"/>
      <w:lvlJc w:val="left"/>
      <w:pPr>
        <w:ind w:left="1211"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DAD6FFD"/>
    <w:multiLevelType w:val="hybridMultilevel"/>
    <w:tmpl w:val="3E9EB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EA47A6B"/>
    <w:multiLevelType w:val="hybridMultilevel"/>
    <w:tmpl w:val="3E9EB3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6" w15:restartNumberingAfterBreak="0">
    <w:nsid w:val="432A642A"/>
    <w:multiLevelType w:val="hybridMultilevel"/>
    <w:tmpl w:val="D7822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A00942"/>
    <w:multiLevelType w:val="hybridMultilevel"/>
    <w:tmpl w:val="B5C625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0"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6E01D4"/>
    <w:multiLevelType w:val="hybridMultilevel"/>
    <w:tmpl w:val="F0F8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DF29A3"/>
    <w:multiLevelType w:val="hybridMultilevel"/>
    <w:tmpl w:val="2E8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7BE67031"/>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7"/>
  </w:num>
  <w:num w:numId="3">
    <w:abstractNumId w:val="12"/>
  </w:num>
  <w:num w:numId="4">
    <w:abstractNumId w:val="19"/>
  </w:num>
  <w:num w:numId="5">
    <w:abstractNumId w:val="24"/>
  </w:num>
  <w:num w:numId="6">
    <w:abstractNumId w:val="3"/>
  </w:num>
  <w:num w:numId="7">
    <w:abstractNumId w:val="13"/>
  </w:num>
  <w:num w:numId="8">
    <w:abstractNumId w:val="32"/>
  </w:num>
  <w:num w:numId="9">
    <w:abstractNumId w:val="29"/>
  </w:num>
  <w:num w:numId="10">
    <w:abstractNumId w:val="35"/>
  </w:num>
  <w:num w:numId="11">
    <w:abstractNumId w:val="2"/>
  </w:num>
  <w:num w:numId="12">
    <w:abstractNumId w:val="46"/>
  </w:num>
  <w:num w:numId="13">
    <w:abstractNumId w:val="18"/>
  </w:num>
  <w:num w:numId="14">
    <w:abstractNumId w:val="21"/>
  </w:num>
  <w:num w:numId="15">
    <w:abstractNumId w:val="16"/>
  </w:num>
  <w:num w:numId="16">
    <w:abstractNumId w:val="1"/>
  </w:num>
  <w:num w:numId="17">
    <w:abstractNumId w:val="40"/>
  </w:num>
  <w:num w:numId="18">
    <w:abstractNumId w:val="23"/>
  </w:num>
  <w:num w:numId="19">
    <w:abstractNumId w:val="43"/>
  </w:num>
  <w:num w:numId="20">
    <w:abstractNumId w:val="28"/>
  </w:num>
  <w:num w:numId="21">
    <w:abstractNumId w:val="22"/>
  </w:num>
  <w:num w:numId="22">
    <w:abstractNumId w:val="47"/>
  </w:num>
  <w:num w:numId="23">
    <w:abstractNumId w:val="4"/>
  </w:num>
  <w:num w:numId="24">
    <w:abstractNumId w:val="31"/>
  </w:num>
  <w:num w:numId="25">
    <w:abstractNumId w:val="30"/>
  </w:num>
  <w:num w:numId="26">
    <w:abstractNumId w:val="6"/>
  </w:num>
  <w:num w:numId="27">
    <w:abstractNumId w:val="33"/>
  </w:num>
  <w:num w:numId="28">
    <w:abstractNumId w:val="48"/>
  </w:num>
  <w:num w:numId="29">
    <w:abstractNumId w:val="10"/>
  </w:num>
  <w:num w:numId="30">
    <w:abstractNumId w:val="8"/>
  </w:num>
  <w:num w:numId="31">
    <w:abstractNumId w:val="25"/>
  </w:num>
  <w:num w:numId="32">
    <w:abstractNumId w:val="44"/>
  </w:num>
  <w:num w:numId="33">
    <w:abstractNumId w:val="39"/>
  </w:num>
  <w:num w:numId="34">
    <w:abstractNumId w:val="15"/>
  </w:num>
  <w:num w:numId="35">
    <w:abstractNumId w:val="5"/>
  </w:num>
  <w:num w:numId="36">
    <w:abstractNumId w:val="37"/>
  </w:num>
  <w:num w:numId="37">
    <w:abstractNumId w:val="7"/>
  </w:num>
  <w:num w:numId="38">
    <w:abstractNumId w:val="36"/>
  </w:num>
  <w:num w:numId="39">
    <w:abstractNumId w:val="38"/>
  </w:num>
  <w:num w:numId="40">
    <w:abstractNumId w:val="0"/>
  </w:num>
  <w:num w:numId="41">
    <w:abstractNumId w:val="9"/>
  </w:num>
  <w:num w:numId="42">
    <w:abstractNumId w:val="45"/>
  </w:num>
  <w:num w:numId="43">
    <w:abstractNumId w:val="41"/>
  </w:num>
  <w:num w:numId="44">
    <w:abstractNumId w:val="34"/>
  </w:num>
  <w:num w:numId="45">
    <w:abstractNumId w:val="26"/>
  </w:num>
  <w:num w:numId="46">
    <w:abstractNumId w:val="14"/>
  </w:num>
  <w:num w:numId="47">
    <w:abstractNumId w:val="20"/>
  </w:num>
  <w:num w:numId="48">
    <w:abstractNumId w:val="4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1A1F"/>
    <w:rsid w:val="00012B51"/>
    <w:rsid w:val="00047DE7"/>
    <w:rsid w:val="00162FE8"/>
    <w:rsid w:val="001C45A7"/>
    <w:rsid w:val="001F4CEB"/>
    <w:rsid w:val="002130C9"/>
    <w:rsid w:val="00222C5C"/>
    <w:rsid w:val="00227A0A"/>
    <w:rsid w:val="0028211A"/>
    <w:rsid w:val="0028521C"/>
    <w:rsid w:val="002F48D9"/>
    <w:rsid w:val="0030651F"/>
    <w:rsid w:val="00333580"/>
    <w:rsid w:val="003D143F"/>
    <w:rsid w:val="003F3870"/>
    <w:rsid w:val="004D0BD7"/>
    <w:rsid w:val="00504099"/>
    <w:rsid w:val="005238B3"/>
    <w:rsid w:val="00586B60"/>
    <w:rsid w:val="00596783"/>
    <w:rsid w:val="00636760"/>
    <w:rsid w:val="0069060B"/>
    <w:rsid w:val="007010F8"/>
    <w:rsid w:val="00713253"/>
    <w:rsid w:val="00796E42"/>
    <w:rsid w:val="007B08F3"/>
    <w:rsid w:val="007D3591"/>
    <w:rsid w:val="00807F85"/>
    <w:rsid w:val="0082358D"/>
    <w:rsid w:val="00831D58"/>
    <w:rsid w:val="00880886"/>
    <w:rsid w:val="00A21F95"/>
    <w:rsid w:val="00A40A79"/>
    <w:rsid w:val="00A51F4F"/>
    <w:rsid w:val="00A93AC7"/>
    <w:rsid w:val="00A9620E"/>
    <w:rsid w:val="00AC3A0A"/>
    <w:rsid w:val="00AF294D"/>
    <w:rsid w:val="00B65826"/>
    <w:rsid w:val="00C906BE"/>
    <w:rsid w:val="00CC7138"/>
    <w:rsid w:val="00D277F3"/>
    <w:rsid w:val="00DC6CF0"/>
    <w:rsid w:val="00DF670F"/>
    <w:rsid w:val="00E45822"/>
    <w:rsid w:val="00E837CC"/>
    <w:rsid w:val="00EA2C40"/>
    <w:rsid w:val="00F207CA"/>
    <w:rsid w:val="00F41235"/>
    <w:rsid w:val="00F518DB"/>
    <w:rsid w:val="00F71313"/>
    <w:rsid w:val="00FB3014"/>
    <w:rsid w:val="00FC3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customStyle="1" w:styleId="Standard">
    <w:name w:val="Standard"/>
    <w:rsid w:val="007D359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7D3591"/>
    <w:pPr>
      <w:spacing w:after="120"/>
    </w:pPr>
  </w:style>
  <w:style w:type="paragraph" w:styleId="Akapitzlist">
    <w:name w:val="List Paragraph"/>
    <w:basedOn w:val="Normalny"/>
    <w:uiPriority w:val="34"/>
    <w:qFormat/>
    <w:rsid w:val="00807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20</Pages>
  <Words>4874</Words>
  <Characters>29246</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22-03-24 III Przetarg Rembeka 1- 5           25 Pułku Piechoty 18   16,50 m2  garaż</vt:lpstr>
    </vt:vector>
  </TitlesOfParts>
  <Company/>
  <LinksUpToDate>false</LinksUpToDate>
  <CharactersWithSpaces>34052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22-04-07 II Przetarg Sulejowska 35     16,53 m2  garaż</dc:title>
  <dc:subject/>
  <dc:creator>Hanna Komar</dc:creator>
  <cp:keywords/>
  <dc:description/>
  <cp:lastModifiedBy>Hanna Komar</cp:lastModifiedBy>
  <cp:revision>16</cp:revision>
  <dcterms:created xsi:type="dcterms:W3CDTF">2022-02-08T11:44:00Z</dcterms:created>
  <dcterms:modified xsi:type="dcterms:W3CDTF">2022-03-10T08:24:00Z</dcterms:modified>
</cp:coreProperties>
</file>