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64B4C42D"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O I USTNYM PRZETARGU NIEOGRANICZONYM NA ODDANIE W NAJEM NA CZAS NIEOZNACZONY LOKALU UŻYTKOWEGO POŁOŻONEGO NA TERENIE MIASTA PIOTRKOWA TRYBUNALSKIEGO PRZY </w:t>
      </w:r>
      <w:r w:rsidR="00611C9C">
        <w:rPr>
          <w:rFonts w:cstheme="majorHAnsi"/>
          <w:color w:val="auto"/>
          <w:sz w:val="24"/>
          <w:szCs w:val="24"/>
        </w:rPr>
        <w:t>ULICY WOJSKA POLSKIEGO 29/31</w:t>
      </w:r>
    </w:p>
    <w:p w14:paraId="23477F6F" w14:textId="3F00043D"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611C9C">
        <w:rPr>
          <w:rFonts w:cstheme="majorHAnsi"/>
          <w:color w:val="auto"/>
        </w:rPr>
        <w:t>ulicy Wojska Polskiego 29/31</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D24065">
        <w:rPr>
          <w:rFonts w:cstheme="majorHAnsi"/>
          <w:color w:val="auto"/>
        </w:rPr>
        <w:t>5/1/3/6/9/10</w:t>
      </w:r>
      <w:r w:rsidRPr="00C45953">
        <w:rPr>
          <w:rFonts w:cstheme="majorHAnsi"/>
          <w:color w:val="auto"/>
        </w:rPr>
        <w:t xml:space="preserve"> o powierzchni działki </w:t>
      </w:r>
      <w:r w:rsidR="00D24065">
        <w:rPr>
          <w:rFonts w:cstheme="majorHAnsi"/>
          <w:color w:val="auto"/>
        </w:rPr>
        <w:t>4456</w:t>
      </w:r>
      <w:r w:rsidRPr="00C45953">
        <w:rPr>
          <w:rFonts w:cstheme="majorHAnsi"/>
          <w:color w:val="auto"/>
        </w:rPr>
        <w:t xml:space="preserve"> m2, dla której prowadzona jest Księga Wieczysta nr PT1P/000</w:t>
      </w:r>
      <w:r w:rsidR="00D24065">
        <w:rPr>
          <w:rFonts w:cstheme="majorHAnsi"/>
          <w:color w:val="auto"/>
        </w:rPr>
        <w:t>51072</w:t>
      </w:r>
      <w:r w:rsidRPr="00C45953">
        <w:rPr>
          <w:rFonts w:cstheme="majorHAnsi"/>
          <w:color w:val="auto"/>
        </w:rPr>
        <w:t>/</w:t>
      </w:r>
      <w:r w:rsidR="00D24065">
        <w:rPr>
          <w:rFonts w:cstheme="majorHAnsi"/>
          <w:color w:val="auto"/>
        </w:rPr>
        <w:t>3</w:t>
      </w:r>
      <w:r w:rsidR="005B7988" w:rsidRPr="00C45953">
        <w:rPr>
          <w:rFonts w:cstheme="majorHAnsi"/>
          <w:color w:val="auto"/>
        </w:rPr>
        <w:t>.</w:t>
      </w:r>
    </w:p>
    <w:p w14:paraId="163E6BDF" w14:textId="462C50CC"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132E4D">
        <w:rPr>
          <w:rFonts w:cstheme="majorHAnsi"/>
          <w:color w:val="auto"/>
        </w:rPr>
        <w:t>27,30</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Pr="00C45953">
        <w:rPr>
          <w:rFonts w:cstheme="majorHAnsi"/>
          <w:color w:val="auto"/>
        </w:rPr>
        <w:t xml:space="preserve"> i pomieszczenia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6E969F12" w14:textId="227E9686"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287D41">
        <w:rPr>
          <w:rFonts w:cstheme="majorHAnsi"/>
          <w:color w:val="auto"/>
        </w:rPr>
        <w:t xml:space="preserve">wykonanie </w:t>
      </w:r>
      <w:r w:rsidR="00132E4D">
        <w:rPr>
          <w:rFonts w:cstheme="majorHAnsi"/>
          <w:color w:val="auto"/>
        </w:rPr>
        <w:t>opinii kominiarskiej</w:t>
      </w:r>
      <w:r w:rsidR="00287D41">
        <w:rPr>
          <w:rFonts w:cstheme="majorHAnsi"/>
          <w:color w:val="auto"/>
        </w:rPr>
        <w:t xml:space="preserve">; </w:t>
      </w:r>
      <w:r w:rsidR="00903E92" w:rsidRPr="00C45953">
        <w:rPr>
          <w:rFonts w:cstheme="majorHAnsi"/>
          <w:color w:val="auto"/>
        </w:rPr>
        <w:t xml:space="preserve">przystosowanie instalacji elektrycznej do </w:t>
      </w:r>
      <w:proofErr w:type="spellStart"/>
      <w:r w:rsidR="00903E92" w:rsidRPr="00C45953">
        <w:rPr>
          <w:rFonts w:cstheme="majorHAnsi"/>
          <w:color w:val="auto"/>
        </w:rPr>
        <w:t>zalicznikowania</w:t>
      </w:r>
      <w:proofErr w:type="spellEnd"/>
      <w:r w:rsidR="00903E92" w:rsidRPr="00C45953">
        <w:rPr>
          <w:rFonts w:cstheme="majorHAnsi"/>
          <w:color w:val="auto"/>
        </w:rPr>
        <w:t xml:space="preserve"> i własnych potrzeb</w:t>
      </w:r>
      <w:r w:rsidR="00287D41">
        <w:rPr>
          <w:rFonts w:cstheme="majorHAnsi"/>
          <w:color w:val="auto"/>
        </w:rPr>
        <w:t>; wyposażenie lokalu w źródło grzewcze;</w:t>
      </w:r>
      <w:r w:rsidR="00132E4D">
        <w:rPr>
          <w:rFonts w:cstheme="majorHAnsi"/>
          <w:color w:val="auto"/>
        </w:rPr>
        <w:t xml:space="preserve"> wymiana sedesu i zlewozmywaka</w:t>
      </w:r>
      <w:r w:rsidR="00A135F8">
        <w:rPr>
          <w:rFonts w:cstheme="majorHAnsi"/>
          <w:color w:val="auto"/>
        </w:rPr>
        <w:t>;</w:t>
      </w:r>
      <w:r w:rsidR="00132E4D">
        <w:rPr>
          <w:rFonts w:cstheme="majorHAnsi"/>
          <w:color w:val="auto"/>
        </w:rPr>
        <w:t xml:space="preserve"> wymiana wykładziny PCV; malowanie lokalu</w:t>
      </w:r>
      <w:r w:rsidR="00A135F8">
        <w:rPr>
          <w:rFonts w:cstheme="majorHAnsi"/>
          <w:color w:val="auto"/>
        </w:rPr>
        <w:t xml:space="preserve"> </w:t>
      </w:r>
      <w:r w:rsidR="00903E92" w:rsidRPr="00C45953">
        <w:rPr>
          <w:rFonts w:cstheme="majorHAnsi"/>
          <w:color w:val="auto"/>
        </w:rPr>
        <w:t xml:space="preserve">załatwienie formalności w ZE związanych </w:t>
      </w:r>
      <w:r w:rsidR="00FD2B92" w:rsidRPr="00C45953">
        <w:rPr>
          <w:rFonts w:cstheme="majorHAnsi"/>
          <w:color w:val="auto"/>
        </w:rPr>
        <w:t>z podpisaniem umowy</w:t>
      </w:r>
      <w:r w:rsidR="00A135F8">
        <w:rPr>
          <w:rFonts w:cstheme="majorHAnsi"/>
          <w:color w:val="auto"/>
        </w:rPr>
        <w:t xml:space="preserve"> z ZE</w:t>
      </w:r>
      <w:r w:rsidR="00FD2B92" w:rsidRPr="00C45953">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085FAB01"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w:t>
      </w:r>
    </w:p>
    <w:p w14:paraId="5EFC75A8" w14:textId="21B1D309"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A135F8">
        <w:rPr>
          <w:rFonts w:cstheme="majorHAnsi"/>
          <w:color w:val="auto"/>
        </w:rPr>
        <w:t>24</w:t>
      </w:r>
      <w:r w:rsidRPr="00C45953">
        <w:rPr>
          <w:rFonts w:cstheme="majorHAnsi"/>
          <w:color w:val="auto"/>
        </w:rPr>
        <w:t xml:space="preserve"> czerwca 2021 r. o godzinie 1</w:t>
      </w:r>
      <w:r w:rsidR="00132E4D">
        <w:rPr>
          <w:rFonts w:cstheme="majorHAnsi"/>
          <w:color w:val="auto"/>
        </w:rPr>
        <w:t>2</w:t>
      </w:r>
      <w:r w:rsidR="00FD2B92" w:rsidRPr="00C45953">
        <w:rPr>
          <w:rFonts w:cstheme="majorHAnsi"/>
          <w:color w:val="auto"/>
        </w:rPr>
        <w:t>:</w:t>
      </w:r>
      <w:r w:rsidRPr="00C45953">
        <w:rPr>
          <w:rFonts w:cstheme="majorHAnsi"/>
          <w:color w:val="auto"/>
        </w:rPr>
        <w:t>00 świetlica – Budynek B.</w:t>
      </w:r>
    </w:p>
    <w:p w14:paraId="163A85C6" w14:textId="462290F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Cena wywoławcza: </w:t>
      </w:r>
      <w:r w:rsidR="00132E4D">
        <w:rPr>
          <w:rFonts w:cstheme="majorHAnsi"/>
          <w:color w:val="auto"/>
        </w:rPr>
        <w:t>2.129,40</w:t>
      </w:r>
      <w:r w:rsidR="00FD2B92" w:rsidRPr="00C45953">
        <w:rPr>
          <w:rFonts w:cstheme="majorHAnsi"/>
          <w:color w:val="auto"/>
        </w:rPr>
        <w:t xml:space="preserve"> </w:t>
      </w:r>
      <w:r w:rsidRPr="00C45953">
        <w:rPr>
          <w:rFonts w:cstheme="majorHAnsi"/>
          <w:color w:val="auto"/>
        </w:rPr>
        <w:t>zł - jako suma czynszu netto ustalona dla lokalu za okres 12 miesięcy.</w:t>
      </w:r>
    </w:p>
    <w:p w14:paraId="253DE461" w14:textId="4195ABA1"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Wadium za lokal użytkowy przy </w:t>
      </w:r>
      <w:r w:rsidR="00132E4D">
        <w:rPr>
          <w:rFonts w:cstheme="majorHAnsi"/>
          <w:color w:val="auto"/>
        </w:rPr>
        <w:t>ulicy Wojska Polskiego 29/31</w:t>
      </w:r>
      <w:r w:rsidRPr="00C45953">
        <w:rPr>
          <w:rFonts w:cstheme="majorHAnsi"/>
          <w:color w:val="auto"/>
        </w:rPr>
        <w:t xml:space="preserve"> wynosi: </w:t>
      </w:r>
      <w:r w:rsidR="00132E4D">
        <w:rPr>
          <w:rFonts w:cstheme="majorHAnsi"/>
          <w:color w:val="auto"/>
        </w:rPr>
        <w:t>425,88</w:t>
      </w:r>
      <w:r w:rsidRPr="00C45953">
        <w:rPr>
          <w:rFonts w:cstheme="majorHAnsi"/>
          <w:color w:val="auto"/>
        </w:rPr>
        <w:t xml:space="preserve"> zł, (słownie złotych: </w:t>
      </w:r>
      <w:r w:rsidR="00132E4D">
        <w:rPr>
          <w:rFonts w:cstheme="majorHAnsi"/>
          <w:color w:val="auto"/>
        </w:rPr>
        <w:t xml:space="preserve">czterysta dwadzieścia pięć </w:t>
      </w:r>
      <w:r w:rsidRPr="00C45953">
        <w:rPr>
          <w:rFonts w:cstheme="majorHAnsi"/>
          <w:color w:val="auto"/>
        </w:rPr>
        <w:t>złot</w:t>
      </w:r>
      <w:r w:rsidR="00132E4D">
        <w:rPr>
          <w:rFonts w:cstheme="majorHAnsi"/>
          <w:color w:val="auto"/>
        </w:rPr>
        <w:t>ych</w:t>
      </w:r>
      <w:r w:rsidRPr="00C45953">
        <w:rPr>
          <w:rFonts w:cstheme="majorHAnsi"/>
          <w:color w:val="auto"/>
        </w:rPr>
        <w:t xml:space="preserve"> </w:t>
      </w:r>
      <w:r w:rsidR="00132E4D">
        <w:rPr>
          <w:rFonts w:cstheme="majorHAnsi"/>
          <w:color w:val="auto"/>
        </w:rPr>
        <w:t>88</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w:t>
      </w:r>
      <w:r w:rsidRPr="00C45953">
        <w:rPr>
          <w:rFonts w:cstheme="majorHAnsi"/>
          <w:color w:val="auto"/>
        </w:rPr>
        <w:lastRenderedPageBreak/>
        <w:t>dnia 1</w:t>
      </w:r>
      <w:r w:rsidR="00A135F8">
        <w:rPr>
          <w:rFonts w:cstheme="majorHAnsi"/>
          <w:color w:val="auto"/>
        </w:rPr>
        <w:t>8</w:t>
      </w:r>
      <w:r w:rsidRPr="00C45953">
        <w:rPr>
          <w:rFonts w:cstheme="majorHAnsi"/>
          <w:color w:val="auto"/>
        </w:rPr>
        <w:t>.06.2021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1B1536B4"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W terminie do dnia 1</w:t>
      </w:r>
      <w:r w:rsidR="00A135F8">
        <w:rPr>
          <w:rFonts w:cstheme="majorHAnsi"/>
          <w:color w:val="auto"/>
        </w:rPr>
        <w:t>8</w:t>
      </w:r>
      <w:r w:rsidRPr="00C45953">
        <w:rPr>
          <w:rFonts w:cstheme="majorHAnsi"/>
          <w:color w:val="auto"/>
        </w:rPr>
        <w:t xml:space="preserve"> czerwca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339D43AF"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EF0CAE">
        <w:rPr>
          <w:rFonts w:cstheme="majorHAnsi"/>
          <w:color w:val="auto"/>
        </w:rPr>
        <w:t xml:space="preserve">ulicy Wojska Polskiego 29/31 </w:t>
      </w:r>
      <w:r w:rsidRPr="00C45953">
        <w:rPr>
          <w:rFonts w:cstheme="majorHAnsi"/>
          <w:color w:val="auto"/>
        </w:rPr>
        <w:t xml:space="preserve">o pow. </w:t>
      </w:r>
      <w:r w:rsidR="00EF0CAE">
        <w:rPr>
          <w:rFonts w:cstheme="majorHAnsi"/>
          <w:color w:val="auto"/>
        </w:rPr>
        <w:t>27,30</w:t>
      </w:r>
      <w:r w:rsidRPr="00C45953">
        <w:rPr>
          <w:rFonts w:cstheme="majorHAnsi"/>
          <w:color w:val="auto"/>
        </w:rPr>
        <w:t xml:space="preserve"> m2.</w:t>
      </w:r>
    </w:p>
    <w:p w14:paraId="2CE4FFCE" w14:textId="6CBC489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120E7F">
        <w:rPr>
          <w:rFonts w:cstheme="majorHAnsi"/>
          <w:color w:val="auto"/>
        </w:rPr>
        <w:t xml:space="preserve">Plac Czarnieckiego 9/Zamkowa2 lub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1181147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120E7F">
        <w:rPr>
          <w:rFonts w:cstheme="majorHAnsi"/>
          <w:color w:val="auto"/>
        </w:rPr>
        <w:t xml:space="preserve">Plac Czarnieckiego 9/Zamkowa2 lub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Osoby prawne krajowe i spółki z udziałem zagranicznym zobowiązane są przedłożyć oryginały lub poświadczone za zgodność z oryginałem : aktualny odpis KRS, uchwałę odpowiedniego organu osoby prawnej zezwalającej na przystąpienie i udział w </w:t>
      </w:r>
      <w:r w:rsidRPr="00C45953">
        <w:rPr>
          <w:rFonts w:cstheme="majorHAnsi"/>
          <w:color w:val="auto"/>
        </w:rPr>
        <w:lastRenderedPageBreak/>
        <w:t>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niniejsze wywieszone zostało na tablicach ogłoszeń Urzędu Miasta Piotrkowa Trybunalskiego i TBS Sp. z o.o. w Piotrkowie Trybunalskim, zamieszczony na stronach internetowych Urzędu Miasta Piotrkowa Trybunalskiego: www.piotrkow.pl w Biuletynie </w:t>
      </w:r>
      <w:r w:rsidRPr="00C45953">
        <w:rPr>
          <w:rFonts w:cstheme="majorHAnsi"/>
          <w:color w:val="auto"/>
          <w:sz w:val="24"/>
          <w:szCs w:val="24"/>
        </w:rPr>
        <w:lastRenderedPageBreak/>
        <w:t>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4D5590AA"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 xml:space="preserve">I przetargu ustnego nieograniczonego na oddanie w najem lokalu użytkowego położonego w Piotrkowie Trybunalskim przy </w:t>
      </w:r>
      <w:r w:rsidR="00A85F0D">
        <w:rPr>
          <w:rFonts w:cstheme="majorHAnsi"/>
          <w:color w:val="auto"/>
          <w:sz w:val="24"/>
          <w:szCs w:val="24"/>
        </w:rPr>
        <w:t>ulicy Wojska Polskiego 29/31</w:t>
      </w:r>
      <w:r w:rsidRPr="00C45953">
        <w:rPr>
          <w:rFonts w:cstheme="majorHAnsi"/>
          <w:color w:val="auto"/>
          <w:sz w:val="24"/>
          <w:szCs w:val="24"/>
        </w:rPr>
        <w:t xml:space="preserve">, o powierzchni użytkowej </w:t>
      </w:r>
      <w:r w:rsidR="00A85F0D">
        <w:rPr>
          <w:rFonts w:cstheme="majorHAnsi"/>
          <w:color w:val="auto"/>
          <w:sz w:val="24"/>
          <w:szCs w:val="24"/>
        </w:rPr>
        <w:t>27,30</w:t>
      </w:r>
      <w:r w:rsidRPr="00C45953">
        <w:rPr>
          <w:rFonts w:cstheme="majorHAnsi"/>
          <w:color w:val="auto"/>
          <w:sz w:val="24"/>
          <w:szCs w:val="24"/>
        </w:rPr>
        <w:t xml:space="preserve"> m2.</w:t>
      </w:r>
    </w:p>
    <w:p w14:paraId="07219D9F" w14:textId="7A89E5A4"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4608C5">
        <w:rPr>
          <w:rFonts w:cstheme="majorHAnsi"/>
          <w:color w:val="auto"/>
          <w:sz w:val="24"/>
          <w:szCs w:val="24"/>
        </w:rPr>
        <w:t>24</w:t>
      </w:r>
      <w:r w:rsidRPr="00C45953">
        <w:rPr>
          <w:rFonts w:cstheme="majorHAnsi"/>
          <w:color w:val="auto"/>
          <w:sz w:val="24"/>
          <w:szCs w:val="24"/>
        </w:rPr>
        <w:t xml:space="preserve"> czerwca 2021 r., godzina 1</w:t>
      </w:r>
      <w:r w:rsidR="00A85F0D">
        <w:rPr>
          <w:rFonts w:cstheme="majorHAnsi"/>
          <w:color w:val="auto"/>
          <w:sz w:val="24"/>
          <w:szCs w:val="24"/>
        </w:rPr>
        <w:t>2</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27A0CA2B"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Pr>
          <w:rFonts w:cstheme="majorHAnsi"/>
          <w:i w:val="0"/>
          <w:iCs w:val="0"/>
          <w:color w:val="auto"/>
          <w:sz w:val="24"/>
          <w:szCs w:val="24"/>
        </w:rPr>
        <w:t>ulicy Wojska Polskiego 29/31</w:t>
      </w:r>
      <w:r w:rsidRPr="00C45953">
        <w:rPr>
          <w:rFonts w:cstheme="majorHAnsi"/>
          <w:i w:val="0"/>
          <w:iCs w:val="0"/>
          <w:color w:val="auto"/>
          <w:sz w:val="24"/>
          <w:szCs w:val="24"/>
        </w:rPr>
        <w:t xml:space="preserve">, o pow. </w:t>
      </w:r>
      <w:r w:rsidR="00A85F0D">
        <w:rPr>
          <w:rFonts w:cstheme="majorHAnsi"/>
          <w:i w:val="0"/>
          <w:iCs w:val="0"/>
          <w:color w:val="auto"/>
          <w:sz w:val="24"/>
          <w:szCs w:val="24"/>
        </w:rPr>
        <w:t>27,30</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7FE01A21"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A85F0D">
        <w:rPr>
          <w:rFonts w:cstheme="majorHAnsi"/>
          <w:color w:val="auto"/>
          <w:sz w:val="24"/>
          <w:szCs w:val="24"/>
        </w:rPr>
        <w:t>ulicy Wojska Polskiego 29/31</w:t>
      </w:r>
      <w:r w:rsidRPr="00C45953">
        <w:rPr>
          <w:rFonts w:cstheme="majorHAnsi"/>
          <w:color w:val="auto"/>
          <w:sz w:val="24"/>
          <w:szCs w:val="24"/>
        </w:rPr>
        <w:t>,</w:t>
      </w:r>
    </w:p>
    <w:p w14:paraId="462652D9" w14:textId="61380BD6"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A85F0D">
        <w:rPr>
          <w:rFonts w:cstheme="majorHAnsi"/>
          <w:color w:val="auto"/>
          <w:sz w:val="24"/>
          <w:szCs w:val="24"/>
        </w:rPr>
        <w:t>27,30</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76AE2D7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A85F0D">
        <w:rPr>
          <w:rFonts w:cstheme="majorHAnsi"/>
          <w:i w:val="0"/>
          <w:iCs w:val="0"/>
          <w:color w:val="auto"/>
          <w:sz w:val="24"/>
          <w:szCs w:val="24"/>
        </w:rPr>
        <w:t>2.129,40</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326EA4B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7812EC">
        <w:rPr>
          <w:rFonts w:cstheme="majorHAnsi"/>
          <w:i w:val="0"/>
          <w:iCs w:val="0"/>
          <w:color w:val="auto"/>
          <w:sz w:val="24"/>
          <w:szCs w:val="24"/>
        </w:rPr>
        <w:t>425,88</w:t>
      </w:r>
      <w:r w:rsidRPr="00C45953">
        <w:rPr>
          <w:rFonts w:cstheme="majorHAnsi"/>
          <w:i w:val="0"/>
          <w:iCs w:val="0"/>
          <w:color w:val="auto"/>
          <w:sz w:val="24"/>
          <w:szCs w:val="24"/>
        </w:rPr>
        <w:t xml:space="preserve"> zł, /słownie złotych: </w:t>
      </w:r>
      <w:r w:rsidR="007812EC">
        <w:rPr>
          <w:rFonts w:cstheme="majorHAnsi"/>
          <w:i w:val="0"/>
          <w:iCs w:val="0"/>
          <w:color w:val="auto"/>
          <w:sz w:val="24"/>
          <w:szCs w:val="24"/>
        </w:rPr>
        <w:t>czterysta dwadzieścia pięć złotych</w:t>
      </w:r>
      <w:r w:rsidRPr="00C45953">
        <w:rPr>
          <w:rFonts w:cstheme="majorHAnsi"/>
          <w:i w:val="0"/>
          <w:iCs w:val="0"/>
          <w:color w:val="auto"/>
          <w:sz w:val="24"/>
          <w:szCs w:val="24"/>
        </w:rPr>
        <w:t xml:space="preserve"> </w:t>
      </w:r>
      <w:r w:rsidR="007812EC">
        <w:rPr>
          <w:rFonts w:cstheme="majorHAnsi"/>
          <w:i w:val="0"/>
          <w:iCs w:val="0"/>
          <w:color w:val="auto"/>
          <w:sz w:val="24"/>
          <w:szCs w:val="24"/>
        </w:rPr>
        <w:t>88</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1A9C9E5D"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Pr>
          <w:rFonts w:cstheme="majorHAnsi"/>
          <w:i w:val="0"/>
          <w:iCs w:val="0"/>
          <w:color w:val="auto"/>
          <w:sz w:val="24"/>
          <w:szCs w:val="24"/>
        </w:rPr>
        <w:t>ulicy Wojska Polskiego 29/31</w:t>
      </w:r>
      <w:r w:rsidRPr="00C45953">
        <w:rPr>
          <w:rFonts w:cstheme="majorHAnsi"/>
          <w:i w:val="0"/>
          <w:iCs w:val="0"/>
          <w:color w:val="auto"/>
          <w:sz w:val="24"/>
          <w:szCs w:val="24"/>
        </w:rPr>
        <w:t xml:space="preserve"> o pow. </w:t>
      </w:r>
      <w:r w:rsidR="007812EC">
        <w:rPr>
          <w:rFonts w:cstheme="majorHAnsi"/>
          <w:i w:val="0"/>
          <w:iCs w:val="0"/>
          <w:color w:val="auto"/>
          <w:sz w:val="24"/>
          <w:szCs w:val="24"/>
        </w:rPr>
        <w:t>27,30</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Pr>
          <w:rFonts w:cstheme="majorHAnsi"/>
          <w:i w:val="0"/>
          <w:iCs w:val="0"/>
          <w:color w:val="auto"/>
          <w:sz w:val="24"/>
          <w:szCs w:val="24"/>
        </w:rPr>
        <w:t>.</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31D029B6"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 PPUH „DOM” Spółka z o.o.</w:t>
      </w:r>
      <w:r w:rsidRPr="00C45953">
        <w:rPr>
          <w:rFonts w:cstheme="majorHAnsi"/>
          <w:i w:val="0"/>
          <w:iCs w:val="0"/>
          <w:color w:val="auto"/>
          <w:sz w:val="24"/>
          <w:szCs w:val="24"/>
        </w:rPr>
        <w:t>, 97-300 Piotrków Trybunalski,</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Plac Czarnieckiego 9/Zamkowa2 lub</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60E1CA2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xml:space="preserve">, 97-300 Piotrków Trybunalski, </w:t>
      </w:r>
      <w:r w:rsidR="00FB52B8">
        <w:rPr>
          <w:rFonts w:cstheme="majorHAnsi"/>
          <w:i w:val="0"/>
          <w:iCs w:val="0"/>
          <w:color w:val="auto"/>
          <w:sz w:val="24"/>
          <w:szCs w:val="24"/>
        </w:rPr>
        <w:t>Plac Czarnieckiego 9/Zamkowa2 lub</w:t>
      </w:r>
      <w:r w:rsidR="00FB52B8" w:rsidRPr="00C45953">
        <w:rPr>
          <w:rFonts w:cstheme="majorHAnsi"/>
          <w:i w:val="0"/>
          <w:iCs w:val="0"/>
          <w:color w:val="auto"/>
          <w:sz w:val="24"/>
          <w:szCs w:val="24"/>
        </w:rPr>
        <w:t xml:space="preserve">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lastRenderedPageBreak/>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3CF32A26"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7812EC">
        <w:rPr>
          <w:rFonts w:asciiTheme="majorHAnsi" w:hAnsiTheme="majorHAnsi" w:cstheme="majorHAnsi"/>
          <w:sz w:val="24"/>
          <w:szCs w:val="24"/>
        </w:rPr>
        <w:t>ulicy Wojska Polskiego 29/31</w:t>
      </w:r>
      <w:r w:rsidRPr="00C45953">
        <w:rPr>
          <w:rFonts w:asciiTheme="majorHAnsi" w:hAnsiTheme="majorHAnsi" w:cstheme="majorHAnsi"/>
          <w:sz w:val="24"/>
          <w:szCs w:val="24"/>
        </w:rPr>
        <w:t xml:space="preserve"> o powierzchni </w:t>
      </w:r>
      <w:r w:rsidR="007812EC">
        <w:rPr>
          <w:rFonts w:asciiTheme="majorHAnsi" w:hAnsiTheme="majorHAnsi" w:cstheme="majorHAnsi"/>
          <w:sz w:val="24"/>
          <w:szCs w:val="24"/>
        </w:rPr>
        <w:t>27,30</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0AF0DBF6"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wykonanie </w:t>
      </w:r>
      <w:r w:rsidR="007812EC">
        <w:rPr>
          <w:rFonts w:asciiTheme="majorHAnsi" w:hAnsiTheme="majorHAnsi" w:cstheme="majorHAnsi"/>
          <w:sz w:val="24"/>
          <w:szCs w:val="24"/>
        </w:rPr>
        <w:t>opinii kominiarskiej</w:t>
      </w:r>
      <w:r w:rsidR="008D76E7" w:rsidRPr="00C45953">
        <w:rPr>
          <w:rFonts w:asciiTheme="majorHAnsi" w:hAnsiTheme="majorHAnsi" w:cstheme="majorHAnsi"/>
          <w:sz w:val="24"/>
          <w:szCs w:val="24"/>
        </w:rPr>
        <w:t>,</w:t>
      </w:r>
    </w:p>
    <w:p w14:paraId="4F727C12" w14:textId="249CCE80" w:rsidR="008D76E7" w:rsidRPr="007812EC" w:rsidRDefault="008F687D" w:rsidP="007812EC">
      <w:pPr>
        <w:pStyle w:val="Akapitzlist"/>
        <w:numPr>
          <w:ilvl w:val="0"/>
          <w:numId w:val="22"/>
        </w:numPr>
        <w:spacing w:line="360" w:lineRule="auto"/>
        <w:rPr>
          <w:rFonts w:asciiTheme="majorHAnsi" w:hAnsiTheme="majorHAnsi" w:cstheme="majorHAnsi"/>
          <w:sz w:val="24"/>
          <w:szCs w:val="24"/>
        </w:rPr>
      </w:pPr>
      <w:r w:rsidRPr="007812EC">
        <w:rPr>
          <w:rFonts w:asciiTheme="majorHAnsi" w:hAnsiTheme="majorHAnsi" w:cstheme="majorHAnsi"/>
          <w:sz w:val="24"/>
          <w:szCs w:val="24"/>
        </w:rPr>
        <w:t xml:space="preserve">przystosowanie instalacji do </w:t>
      </w:r>
      <w:proofErr w:type="spellStart"/>
      <w:r w:rsidRPr="007812EC">
        <w:rPr>
          <w:rFonts w:asciiTheme="majorHAnsi" w:hAnsiTheme="majorHAnsi" w:cstheme="majorHAnsi"/>
          <w:sz w:val="24"/>
          <w:szCs w:val="24"/>
        </w:rPr>
        <w:t>zalicznikowania</w:t>
      </w:r>
      <w:proofErr w:type="spellEnd"/>
      <w:r w:rsidRPr="007812EC">
        <w:rPr>
          <w:rFonts w:asciiTheme="majorHAnsi" w:hAnsiTheme="majorHAnsi" w:cstheme="majorHAnsi"/>
          <w:sz w:val="24"/>
          <w:szCs w:val="24"/>
        </w:rPr>
        <w:t xml:space="preserve"> i własnych potrzeb</w:t>
      </w:r>
      <w:r w:rsidR="008D76E7" w:rsidRPr="007812EC">
        <w:rPr>
          <w:rFonts w:asciiTheme="majorHAnsi" w:hAnsiTheme="majorHAnsi" w:cstheme="majorHAnsi"/>
          <w:sz w:val="24"/>
          <w:szCs w:val="24"/>
        </w:rPr>
        <w:t>.</w:t>
      </w:r>
    </w:p>
    <w:p w14:paraId="6B0CA7A9" w14:textId="5854B349"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20701F" w:rsidRPr="00C45953">
        <w:rPr>
          <w:rFonts w:asciiTheme="majorHAnsi" w:hAnsiTheme="majorHAnsi" w:cstheme="majorHAnsi"/>
          <w:sz w:val="24"/>
          <w:szCs w:val="24"/>
        </w:rPr>
        <w:t>,</w:t>
      </w:r>
    </w:p>
    <w:p w14:paraId="21C47129" w14:textId="36DFAEFE" w:rsidR="008F687D"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sedesu i zlewozmywaka</w:t>
      </w:r>
      <w:r w:rsidR="008F687D">
        <w:rPr>
          <w:rFonts w:asciiTheme="majorHAnsi" w:hAnsiTheme="majorHAnsi" w:cstheme="majorHAnsi"/>
          <w:sz w:val="24"/>
          <w:szCs w:val="24"/>
        </w:rPr>
        <w:t>,</w:t>
      </w:r>
    </w:p>
    <w:p w14:paraId="03EC1A23" w14:textId="63F2F048" w:rsidR="008F687D"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wykładziny PCV</w:t>
      </w:r>
      <w:r w:rsidR="008F687D">
        <w:rPr>
          <w:rFonts w:asciiTheme="majorHAnsi" w:hAnsiTheme="majorHAnsi" w:cstheme="majorHAnsi"/>
          <w:sz w:val="24"/>
          <w:szCs w:val="24"/>
        </w:rPr>
        <w:t>,</w:t>
      </w:r>
    </w:p>
    <w:p w14:paraId="1DDA7063" w14:textId="5FD8B6B3" w:rsidR="008F687D" w:rsidRPr="00C45953"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malowanie lokalu</w:t>
      </w:r>
      <w:r w:rsidR="008F687D">
        <w:rPr>
          <w:rFonts w:asciiTheme="majorHAnsi" w:hAnsiTheme="majorHAnsi" w:cstheme="majorHAnsi"/>
          <w:sz w:val="24"/>
          <w:szCs w:val="24"/>
        </w:rPr>
        <w:t>,</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592BE8D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ulicy </w:t>
      </w:r>
      <w:r w:rsidR="007812EC">
        <w:rPr>
          <w:rFonts w:cstheme="majorHAnsi"/>
          <w:color w:val="auto"/>
          <w:sz w:val="24"/>
          <w:szCs w:val="24"/>
        </w:rPr>
        <w:t>Wojska Polskiego 29/31</w:t>
      </w:r>
      <w:r w:rsidRPr="00C45953">
        <w:rPr>
          <w:rFonts w:cstheme="majorHAnsi"/>
          <w:color w:val="auto"/>
          <w:sz w:val="24"/>
          <w:szCs w:val="24"/>
        </w:rPr>
        <w:t xml:space="preserve"> o pow.</w:t>
      </w:r>
      <w:r w:rsidR="00006A35" w:rsidRPr="00C45953">
        <w:rPr>
          <w:rFonts w:cstheme="majorHAnsi"/>
          <w:color w:val="auto"/>
          <w:sz w:val="24"/>
          <w:szCs w:val="24"/>
        </w:rPr>
        <w:t xml:space="preserve"> </w:t>
      </w:r>
      <w:r w:rsidR="0086064F">
        <w:rPr>
          <w:rFonts w:cstheme="majorHAnsi"/>
          <w:color w:val="auto"/>
          <w:sz w:val="24"/>
          <w:szCs w:val="24"/>
        </w:rPr>
        <w:t>27,30</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120E7F"/>
    <w:rsid w:val="00132E4D"/>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B2D23"/>
    <w:rsid w:val="005B7988"/>
    <w:rsid w:val="005D21F6"/>
    <w:rsid w:val="00611C9C"/>
    <w:rsid w:val="006220A1"/>
    <w:rsid w:val="00727D8A"/>
    <w:rsid w:val="00756063"/>
    <w:rsid w:val="007812EC"/>
    <w:rsid w:val="007B08F3"/>
    <w:rsid w:val="0086064F"/>
    <w:rsid w:val="008D76E7"/>
    <w:rsid w:val="008F687D"/>
    <w:rsid w:val="00903E92"/>
    <w:rsid w:val="00982977"/>
    <w:rsid w:val="00A135F8"/>
    <w:rsid w:val="00A3521A"/>
    <w:rsid w:val="00A6465F"/>
    <w:rsid w:val="00A81B33"/>
    <w:rsid w:val="00A85F0D"/>
    <w:rsid w:val="00AA1FAC"/>
    <w:rsid w:val="00AB07ED"/>
    <w:rsid w:val="00B06DA1"/>
    <w:rsid w:val="00B118B3"/>
    <w:rsid w:val="00B731FF"/>
    <w:rsid w:val="00B74A81"/>
    <w:rsid w:val="00BA143C"/>
    <w:rsid w:val="00BC12EA"/>
    <w:rsid w:val="00C33703"/>
    <w:rsid w:val="00C41773"/>
    <w:rsid w:val="00C45953"/>
    <w:rsid w:val="00C45CFF"/>
    <w:rsid w:val="00C66EF0"/>
    <w:rsid w:val="00D06DF1"/>
    <w:rsid w:val="00D12086"/>
    <w:rsid w:val="00D24065"/>
    <w:rsid w:val="00D97193"/>
    <w:rsid w:val="00E014DF"/>
    <w:rsid w:val="00E232D6"/>
    <w:rsid w:val="00E514B2"/>
    <w:rsid w:val="00E87ED2"/>
    <w:rsid w:val="00EE7B94"/>
    <w:rsid w:val="00EF0CAE"/>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24</Pages>
  <Words>5861</Words>
  <Characters>35170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21-06-17 II Przetarg Krasickiego 3 67,18 m2 lokal użytkowy</vt:lpstr>
    </vt:vector>
  </TitlesOfParts>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21-06-24 I Przetarg Wojska Polskiego 29 31 27,30 m2 lokal użytkowy</dc:title>
  <dc:subject/>
  <dc:creator>Hanna Komar</dc:creator>
  <cp:keywords/>
  <dc:description/>
  <cp:lastModifiedBy>Hanna Komar</cp:lastModifiedBy>
  <cp:revision>17</cp:revision>
  <dcterms:created xsi:type="dcterms:W3CDTF">2021-05-14T07:16:00Z</dcterms:created>
  <dcterms:modified xsi:type="dcterms:W3CDTF">2021-05-24T09:53:00Z</dcterms:modified>
</cp:coreProperties>
</file>